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081" w:rsidRPr="00B00081" w:rsidRDefault="00C06E1E" w:rsidP="00B00081">
      <w:pPr>
        <w:spacing w:after="0" w:line="240" w:lineRule="auto"/>
        <w:ind w:firstLine="17719"/>
        <w:rPr>
          <w:rFonts w:ascii="Times New Roman" w:hAnsi="Times New Roman" w:cs="Times New Roman"/>
          <w:sz w:val="28"/>
        </w:rPr>
      </w:pPr>
      <w:r w:rsidRPr="00B00081">
        <w:rPr>
          <w:rFonts w:ascii="Times New Roman" w:hAnsi="Times New Roman" w:cs="Times New Roman"/>
          <w:sz w:val="28"/>
        </w:rPr>
        <w:t>Приложение</w:t>
      </w:r>
      <w:r w:rsidR="0089293C" w:rsidRPr="00B00081">
        <w:rPr>
          <w:rFonts w:ascii="Times New Roman" w:hAnsi="Times New Roman" w:cs="Times New Roman"/>
          <w:sz w:val="28"/>
        </w:rPr>
        <w:t xml:space="preserve"> </w:t>
      </w:r>
    </w:p>
    <w:p w:rsidR="00B00081" w:rsidRPr="00B00081" w:rsidRDefault="008D7DF8" w:rsidP="00B00081">
      <w:pPr>
        <w:spacing w:after="0" w:line="240" w:lineRule="auto"/>
        <w:ind w:firstLine="17719"/>
        <w:rPr>
          <w:rFonts w:ascii="Times New Roman" w:hAnsi="Times New Roman" w:cs="Times New Roman"/>
          <w:sz w:val="28"/>
        </w:rPr>
      </w:pPr>
      <w:r w:rsidRPr="00B00081">
        <w:rPr>
          <w:rFonts w:ascii="Times New Roman" w:hAnsi="Times New Roman" w:cs="Times New Roman"/>
          <w:sz w:val="28"/>
        </w:rPr>
        <w:t>к постановлению</w:t>
      </w:r>
      <w:r w:rsidR="00C06E1E" w:rsidRPr="00B00081">
        <w:rPr>
          <w:rFonts w:ascii="Times New Roman" w:hAnsi="Times New Roman" w:cs="Times New Roman"/>
          <w:sz w:val="28"/>
        </w:rPr>
        <w:t xml:space="preserve">  </w:t>
      </w:r>
    </w:p>
    <w:p w:rsidR="00C06E1E" w:rsidRPr="00B00081" w:rsidRDefault="00C06E1E" w:rsidP="00B00081">
      <w:pPr>
        <w:spacing w:after="0" w:line="240" w:lineRule="auto"/>
        <w:ind w:firstLine="17719"/>
        <w:rPr>
          <w:rFonts w:ascii="Times New Roman" w:hAnsi="Times New Roman" w:cs="Times New Roman"/>
          <w:sz w:val="28"/>
        </w:rPr>
      </w:pPr>
      <w:r w:rsidRPr="00B00081">
        <w:rPr>
          <w:rFonts w:ascii="Times New Roman" w:hAnsi="Times New Roman" w:cs="Times New Roman"/>
          <w:sz w:val="28"/>
        </w:rPr>
        <w:t xml:space="preserve">Администрации города </w:t>
      </w:r>
    </w:p>
    <w:p w:rsidR="00C06E1E" w:rsidRPr="00B00081" w:rsidRDefault="00C06E1E" w:rsidP="00B00081">
      <w:pPr>
        <w:spacing w:after="0" w:line="240" w:lineRule="auto"/>
        <w:ind w:firstLine="17719"/>
        <w:rPr>
          <w:rFonts w:ascii="Times New Roman" w:hAnsi="Times New Roman" w:cs="Times New Roman"/>
          <w:sz w:val="28"/>
        </w:rPr>
      </w:pPr>
      <w:r w:rsidRPr="00B00081">
        <w:rPr>
          <w:rFonts w:ascii="Times New Roman" w:hAnsi="Times New Roman" w:cs="Times New Roman"/>
          <w:sz w:val="28"/>
        </w:rPr>
        <w:t>от ______</w:t>
      </w:r>
      <w:r w:rsidR="00B00081">
        <w:rPr>
          <w:rFonts w:ascii="Times New Roman" w:hAnsi="Times New Roman" w:cs="Times New Roman"/>
          <w:sz w:val="28"/>
        </w:rPr>
        <w:t>______ № _______</w:t>
      </w:r>
    </w:p>
    <w:p w:rsidR="00B00081" w:rsidRPr="00B00081" w:rsidRDefault="00C06E1E" w:rsidP="00B0008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B00081">
        <w:rPr>
          <w:rFonts w:ascii="Times New Roman" w:hAnsi="Times New Roman" w:cs="Times New Roman"/>
          <w:sz w:val="28"/>
        </w:rPr>
        <w:t xml:space="preserve">Муниципальная программа </w:t>
      </w:r>
      <w:r w:rsidRPr="00B00081">
        <w:rPr>
          <w:rFonts w:ascii="Times New Roman" w:hAnsi="Times New Roman" w:cs="Times New Roman"/>
          <w:sz w:val="28"/>
        </w:rPr>
        <w:br/>
        <w:t>«Развитие жилищной сферы в городе Сургуте»</w:t>
      </w:r>
    </w:p>
    <w:p w:rsidR="00B00081" w:rsidRPr="00602DB1" w:rsidRDefault="00B00081" w:rsidP="00B0008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45E30" w:rsidRPr="00602DB1" w:rsidRDefault="00F45E30" w:rsidP="00B00081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602DB1">
        <w:rPr>
          <w:rFonts w:ascii="Times New Roman" w:hAnsi="Times New Roman" w:cs="Times New Roman"/>
          <w:sz w:val="28"/>
        </w:rPr>
        <w:t>1. Основные положения</w:t>
      </w:r>
      <w:r w:rsidR="00B00081" w:rsidRPr="00602DB1">
        <w:rPr>
          <w:rFonts w:ascii="Times New Roman" w:hAnsi="Times New Roman" w:cs="Times New Roman"/>
          <w:sz w:val="28"/>
        </w:rPr>
        <w:t>.</w:t>
      </w:r>
    </w:p>
    <w:p w:rsidR="00C06E1E" w:rsidRPr="00602DB1" w:rsidRDefault="00C06E1E" w:rsidP="00B00081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21549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1"/>
        <w:gridCol w:w="14458"/>
      </w:tblGrid>
      <w:tr w:rsidR="00602DB1" w:rsidRPr="00602DB1" w:rsidTr="00B00081">
        <w:trPr>
          <w:trHeight w:val="251"/>
        </w:trPr>
        <w:tc>
          <w:tcPr>
            <w:tcW w:w="7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602DB1" w:rsidRDefault="00790ADD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1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AB4" w:rsidRPr="00602DB1" w:rsidRDefault="001418DD" w:rsidP="00284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Агафонов Сергей Александрович</w:t>
            </w:r>
            <w:r w:rsidR="00602847" w:rsidRPr="00602DB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B3374E" w:rsidRPr="00602DB1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6C26B5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заместитель Главы города</w:t>
            </w:r>
          </w:p>
          <w:p w:rsidR="00790ADD" w:rsidRPr="00602DB1" w:rsidRDefault="00790ADD" w:rsidP="006C2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2DB1" w:rsidRPr="00602DB1" w:rsidTr="00B00081">
        <w:tc>
          <w:tcPr>
            <w:tcW w:w="7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602DB1" w:rsidRDefault="00790ADD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43D" w:rsidRPr="00602DB1" w:rsidRDefault="00882819" w:rsidP="002E47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="00DD2065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епартамент имущественных и земельных</w:t>
            </w: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отношений Администрации города </w:t>
            </w:r>
          </w:p>
        </w:tc>
      </w:tr>
      <w:tr w:rsidR="00602DB1" w:rsidRPr="00602DB1" w:rsidTr="00B00081">
        <w:tc>
          <w:tcPr>
            <w:tcW w:w="7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602DB1" w:rsidRDefault="00790ADD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1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92" w:rsidRPr="00602DB1" w:rsidRDefault="00B3374E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="00A90492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тап </w:t>
            </w:r>
            <w:r w:rsidR="00A90492" w:rsidRPr="00602DB1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A90492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01.01.2025 – 31.12.2026</w:t>
            </w:r>
          </w:p>
          <w:p w:rsidR="00A90492" w:rsidRPr="00602DB1" w:rsidRDefault="00B3374E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="00A90492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тап II: 01.01.2027 – 31.12.2031</w:t>
            </w:r>
          </w:p>
          <w:p w:rsidR="000C0AC2" w:rsidRPr="00602DB1" w:rsidRDefault="00B3374E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="00A90492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тап III: 01.01.2032 – 31.12.2036</w:t>
            </w:r>
          </w:p>
        </w:tc>
      </w:tr>
      <w:tr w:rsidR="00602DB1" w:rsidRPr="00602DB1" w:rsidTr="00B00081">
        <w:trPr>
          <w:trHeight w:val="330"/>
        </w:trPr>
        <w:tc>
          <w:tcPr>
            <w:tcW w:w="7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602DB1" w:rsidRDefault="00790ADD" w:rsidP="00344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1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189" w:rsidRPr="00602DB1" w:rsidRDefault="00EB5ADB" w:rsidP="00824B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5E40FD" w:rsidRPr="00602D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02D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="00261360" w:rsidRPr="00602D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ормирование </w:t>
            </w:r>
            <w:r w:rsidR="009864AB" w:rsidRPr="00602D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комфортной городской среды в части </w:t>
            </w:r>
            <w:r w:rsidR="00B4649F" w:rsidRPr="00602D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жилищного строительства</w:t>
            </w:r>
          </w:p>
          <w:p w:rsidR="00304555" w:rsidRPr="00602DB1" w:rsidRDefault="005E40FD" w:rsidP="00EB5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EB5ADB" w:rsidRPr="00602D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EE7C7E" w:rsidRPr="00602D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лучшение жилищных условий </w:t>
            </w:r>
            <w:r w:rsidR="004C743D" w:rsidRPr="00602D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отдельных категорий граждан</w:t>
            </w:r>
            <w:r w:rsidR="008772F3" w:rsidRPr="00602D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проживающих на территории города Сургута</w:t>
            </w:r>
          </w:p>
        </w:tc>
      </w:tr>
      <w:tr w:rsidR="00602DB1" w:rsidRPr="00602DB1" w:rsidTr="00B00081">
        <w:tc>
          <w:tcPr>
            <w:tcW w:w="7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602DB1" w:rsidRDefault="00790ADD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1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602DB1" w:rsidRDefault="00D56DC4" w:rsidP="00F45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9 225 703 337,13 руб</w:t>
            </w:r>
            <w:r w:rsidR="007C6589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02DB1" w:rsidRPr="00602DB1" w:rsidTr="00B00081">
        <w:tc>
          <w:tcPr>
            <w:tcW w:w="7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602DB1" w:rsidRDefault="00790ADD" w:rsidP="00294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 / государственными программами</w:t>
            </w:r>
            <w:r w:rsidR="00827BC0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Ханты-Мансийского автономного округа - Югры</w:t>
            </w:r>
          </w:p>
        </w:tc>
        <w:tc>
          <w:tcPr>
            <w:tcW w:w="1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5ADB" w:rsidRPr="00602DB1" w:rsidRDefault="00B00081" w:rsidP="00B00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EB5ADB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r w:rsidR="00CC73FE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омфортн</w:t>
            </w:r>
            <w:r w:rsidR="00EB5ADB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ая и безопасная среда для жизни:</w:t>
            </w:r>
          </w:p>
          <w:p w:rsidR="00B00081" w:rsidRPr="00602DB1" w:rsidRDefault="003448C8" w:rsidP="003448C8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="005E40FD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="00EB5ADB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оказатель «О</w:t>
            </w:r>
            <w:r w:rsidR="007D1E86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беспечение граждан жильем общей площадью не менее 33 кв. метров на человека к 2030 году и не менее 38 кв.</w:t>
            </w:r>
            <w:r w:rsidR="00921AA7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D1E86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="00921AA7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етров</w:t>
            </w:r>
            <w:r w:rsidR="007D1E86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448C8" w:rsidRPr="00602DB1" w:rsidRDefault="007D1E86" w:rsidP="003448C8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 2036 году</w:t>
            </w:r>
            <w:r w:rsidR="003448C8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F45E30" w:rsidRPr="00602DB1" w:rsidRDefault="003448C8" w:rsidP="003448C8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</w:t>
            </w:r>
            <w:r w:rsidR="00F45E30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оказатель «О</w:t>
            </w:r>
            <w:r w:rsidR="007D1E86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бновление к 2030 году жилищного фонда не менее чем на 20 процентов по сра</w:t>
            </w:r>
            <w:r w:rsidR="009572E5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внению с показателем 2019 года</w:t>
            </w: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F45E30" w:rsidRPr="00602DB1" w:rsidRDefault="003448C8" w:rsidP="00344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</w:t>
            </w:r>
            <w:r w:rsidR="00F45E30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оказатель «У</w:t>
            </w:r>
            <w:r w:rsidR="007D1E86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стойчивое сокращение непригодного </w:t>
            </w:r>
            <w:r w:rsidR="009572E5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для проживания жилищного фонда</w:t>
            </w: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284AB4" w:rsidRPr="00602DB1" w:rsidRDefault="003448C8" w:rsidP="00344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ae"/>
                <w:rFonts w:ascii="Times New Roman" w:eastAsiaTheme="minorEastAsia" w:hAnsi="Times New Roman" w:cs="Times New Roman"/>
                <w:color w:val="auto"/>
                <w:sz w:val="20"/>
                <w:szCs w:val="20"/>
                <w:u w:val="none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</w:t>
            </w:r>
            <w:r w:rsidR="00F45E30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оказатель «П</w:t>
            </w:r>
            <w:r w:rsidR="007D1E86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овышение доступн</w:t>
            </w:r>
            <w:r w:rsidR="009572E5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ости жилья на первичном рынке</w:t>
            </w:r>
            <w:r w:rsidR="00F45E30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».</w:t>
            </w:r>
            <w:r w:rsidR="00847E2D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C73FE" w:rsidRPr="00602DB1" w:rsidRDefault="003448C8" w:rsidP="00344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F45E30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r w:rsidR="00933D11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осударственная программа Ханты-Мансийского автономног</w:t>
            </w:r>
            <w:r w:rsidR="009572E5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 округа – Югры «Строительство»</w:t>
            </w:r>
            <w:r w:rsidR="00F45E30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21AA7" w:rsidRPr="00602DB1" w:rsidRDefault="003448C8" w:rsidP="00344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F45E30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r w:rsidR="00921AA7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осударственная программа Ханты-Мансийского автономного округа – Югры «Пространственное развитие и формирова</w:t>
            </w:r>
            <w:r w:rsidR="009572E5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 комфортной городской среды»</w:t>
            </w:r>
          </w:p>
          <w:p w:rsidR="00B00081" w:rsidRPr="00602DB1" w:rsidRDefault="00B00081" w:rsidP="00344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4B06" w:rsidRPr="00602DB1" w:rsidRDefault="00D04B06" w:rsidP="00B00081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0" w:name="sub_20200"/>
    </w:p>
    <w:p w:rsidR="00B84AFB" w:rsidRPr="00602DB1" w:rsidRDefault="00B84AFB" w:rsidP="00B00081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602DB1">
        <w:rPr>
          <w:rFonts w:ascii="Times New Roman" w:hAnsi="Times New Roman" w:cs="Times New Roman"/>
          <w:sz w:val="28"/>
        </w:rPr>
        <w:t>2. Показатели муниципальной программы</w:t>
      </w:r>
      <w:r w:rsidR="00B00081" w:rsidRPr="00602DB1">
        <w:rPr>
          <w:rFonts w:ascii="Times New Roman" w:hAnsi="Times New Roman" w:cs="Times New Roman"/>
          <w:sz w:val="28"/>
        </w:rPr>
        <w:t>.</w:t>
      </w:r>
    </w:p>
    <w:p w:rsidR="00B00081" w:rsidRPr="00602DB1" w:rsidRDefault="00B00081" w:rsidP="00B00081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tbl>
      <w:tblPr>
        <w:tblW w:w="21549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"/>
        <w:gridCol w:w="1591"/>
        <w:gridCol w:w="1275"/>
        <w:gridCol w:w="1276"/>
        <w:gridCol w:w="992"/>
        <w:gridCol w:w="709"/>
        <w:gridCol w:w="709"/>
        <w:gridCol w:w="850"/>
        <w:gridCol w:w="709"/>
        <w:gridCol w:w="851"/>
        <w:gridCol w:w="708"/>
        <w:gridCol w:w="709"/>
        <w:gridCol w:w="709"/>
        <w:gridCol w:w="709"/>
        <w:gridCol w:w="850"/>
        <w:gridCol w:w="709"/>
        <w:gridCol w:w="709"/>
        <w:gridCol w:w="708"/>
        <w:gridCol w:w="2552"/>
        <w:gridCol w:w="2268"/>
        <w:gridCol w:w="1417"/>
      </w:tblGrid>
      <w:tr w:rsidR="00602DB1" w:rsidRPr="00602DB1" w:rsidTr="004249CF">
        <w:tc>
          <w:tcPr>
            <w:tcW w:w="53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Уровень показателя*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8" w:history="1">
              <w:r w:rsidRPr="00602DB1"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89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Документ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Ответственный за достижение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Связь </w:t>
            </w:r>
          </w:p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с показа</w:t>
            </w:r>
            <w:r w:rsidR="004249CF" w:rsidRPr="00602DB1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-</w:t>
            </w:r>
            <w:proofErr w:type="spellStart"/>
            <w:r w:rsidRPr="00602DB1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телями</w:t>
            </w:r>
            <w:proofErr w:type="spellEnd"/>
            <w:r w:rsidRPr="00602DB1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 национальных целей</w:t>
            </w: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 </w:t>
            </w:r>
          </w:p>
        </w:tc>
      </w:tr>
      <w:tr w:rsidR="00602DB1" w:rsidRPr="00602DB1" w:rsidTr="004249CF">
        <w:tc>
          <w:tcPr>
            <w:tcW w:w="53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00081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2DB1" w:rsidRPr="00602DB1" w:rsidTr="004249CF"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602DB1" w:rsidRPr="00602DB1" w:rsidTr="00B00081">
        <w:tc>
          <w:tcPr>
            <w:tcW w:w="21549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EF1BF7" w:rsidRPr="00602DB1" w:rsidRDefault="00EF1BF7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Цель</w:t>
            </w:r>
            <w:r w:rsidR="009572E5"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</w:t>
            </w:r>
            <w:r w:rsidR="00C265DE" w:rsidRPr="00602D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 комфортной городской среды в части жилищного строительства</w:t>
            </w:r>
            <w:r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</w:t>
            </w:r>
          </w:p>
        </w:tc>
      </w:tr>
      <w:tr w:rsidR="00602DB1" w:rsidRPr="00602DB1" w:rsidTr="004249CF"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жилищного строительства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89" w:rsidRPr="00602DB1" w:rsidRDefault="007C658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НП</w:t>
            </w: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</w:p>
          <w:p w:rsidR="007C6589" w:rsidRPr="00602DB1" w:rsidRDefault="007C658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ФП в НП</w:t>
            </w: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  <w:p w:rsidR="007C6589" w:rsidRPr="00602DB1" w:rsidRDefault="007C658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  <w:p w:rsidR="00DF2D90" w:rsidRPr="00602DB1" w:rsidRDefault="007C658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СЭР</w:t>
            </w: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тысяча квадратных метров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192,2633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28</w:t>
            </w:r>
            <w:r w:rsidR="00F32F40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381,0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454,0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454,0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243,0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243,0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243,0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243,0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243,0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602DB1" w:rsidRDefault="002034C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300,2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CF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</w:p>
          <w:p w:rsidR="004249CF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 07.05.2024 № 309 </w:t>
            </w:r>
          </w:p>
          <w:p w:rsidR="004249CF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«О национальных целях развития Российской Федерации на период </w:t>
            </w:r>
          </w:p>
          <w:p w:rsidR="004249CF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 2030 года </w:t>
            </w:r>
          </w:p>
          <w:p w:rsidR="00B00081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 на перспективу </w:t>
            </w:r>
          </w:p>
          <w:p w:rsidR="00DF2D90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 2036 года»,</w:t>
            </w:r>
          </w:p>
          <w:p w:rsidR="004249CF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постановление Правительства Ханты-Мансийского </w:t>
            </w:r>
          </w:p>
          <w:p w:rsidR="00B00081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автономного </w:t>
            </w:r>
          </w:p>
          <w:p w:rsidR="004249CF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округа – Югры </w:t>
            </w:r>
          </w:p>
          <w:p w:rsidR="004249CF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10.11.2023</w:t>
            </w:r>
            <w:r w:rsidR="00CB7389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№ 561-п </w:t>
            </w:r>
          </w:p>
          <w:p w:rsidR="00B00081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«О государственной программе Ханты-Мансийского автономно</w:t>
            </w:r>
            <w:r w:rsidR="00CB7389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го </w:t>
            </w:r>
          </w:p>
          <w:p w:rsidR="004249CF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округа – Югры</w:t>
            </w:r>
            <w:r w:rsidR="00CB7389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«Строительство</w:t>
            </w:r>
            <w:r w:rsidR="00DF2D90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:rsidR="004249CF" w:rsidRPr="00602DB1" w:rsidRDefault="0030190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решение Думы города</w:t>
            </w:r>
          </w:p>
          <w:p w:rsidR="00B00081" w:rsidRPr="00602DB1" w:rsidRDefault="0030190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 08.06.2015 № 718-V ДГ </w:t>
            </w:r>
            <w:r w:rsidR="00CB7389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         </w:t>
            </w:r>
            <w:proofErr w:type="gramStart"/>
            <w:r w:rsidR="00CB7389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</w:t>
            </w:r>
            <w:proofErr w:type="gramEnd"/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 Стратегии социально-экономического развития города Сургута до 2036 года с целевыми ориентирами </w:t>
            </w:r>
          </w:p>
          <w:p w:rsidR="00DF2D90" w:rsidRPr="00602DB1" w:rsidRDefault="0030190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 2050 года»</w:t>
            </w:r>
            <w:r w:rsidR="006F068D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</w:t>
            </w: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F2D90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</w:t>
            </w:r>
            <w:r w:rsidR="004C2447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едеральный проект «Жилье» национального проекта «</w:t>
            </w:r>
            <w:r w:rsidR="00CB7389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Инфраструктура для жизни</w:t>
            </w:r>
            <w:r w:rsidR="004C2447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CF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департамент </w:t>
            </w:r>
          </w:p>
          <w:p w:rsidR="004249CF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архитектуры </w:t>
            </w:r>
          </w:p>
          <w:p w:rsidR="00DF2D90" w:rsidRPr="00602DB1" w:rsidRDefault="006B4B58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</w:t>
            </w:r>
            <w:r w:rsidR="00DF2D90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градостроительства Администрации города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9CF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обеспечение граждан жильем общей площадью </w:t>
            </w:r>
          </w:p>
          <w:p w:rsidR="004249CF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не менее </w:t>
            </w:r>
          </w:p>
          <w:p w:rsidR="004249CF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33 кв. метров на человека </w:t>
            </w:r>
          </w:p>
          <w:p w:rsidR="004249CF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 2030 году </w:t>
            </w:r>
          </w:p>
          <w:p w:rsidR="004249CF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и не менее </w:t>
            </w:r>
          </w:p>
          <w:p w:rsidR="00DF2D90" w:rsidRPr="00602DB1" w:rsidRDefault="00DF2D90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38 кв. метров к 2036 году</w:t>
            </w:r>
          </w:p>
        </w:tc>
      </w:tr>
      <w:tr w:rsidR="00602DB1" w:rsidRPr="00602DB1" w:rsidTr="004249CF"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602DB1" w:rsidRDefault="00286858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6B1F2A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Доля ливневых сточных вод, </w:t>
            </w:r>
          </w:p>
          <w:p w:rsidR="006B1F2A" w:rsidRPr="00602DB1" w:rsidRDefault="006B1F2A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 подвергающихся очистке, в общем объеме сточных вод, сбрасываемых в централизованные дождевые системы водоотведения</w:t>
            </w:r>
            <w:r w:rsidR="00F460D2" w:rsidRPr="00602DB1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602DB1" w:rsidRDefault="00A546DC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СЭР</w:t>
            </w:r>
            <w:r w:rsidR="00F30534" w:rsidRPr="00602DB1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602DB1" w:rsidRDefault="00A9049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r w:rsidR="006B1F2A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="006B1F2A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602DB1" w:rsidRDefault="006B1F2A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602DB1" w:rsidRDefault="006B1F2A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02DB1" w:rsidRDefault="006B1F2A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02DB1" w:rsidRDefault="006B1F2A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02DB1" w:rsidRDefault="006B1F2A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02DB1" w:rsidRDefault="006B1F2A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02DB1" w:rsidRDefault="006B1F2A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02DB1" w:rsidRDefault="006B1F2A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02DB1" w:rsidRDefault="006B1F2A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02DB1" w:rsidRDefault="006B1F2A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02DB1" w:rsidRDefault="006B1F2A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02DB1" w:rsidRDefault="006B1F2A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602DB1" w:rsidRDefault="006B1F2A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CF" w:rsidRPr="00602DB1" w:rsidRDefault="0030190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решение Думы города </w:t>
            </w:r>
          </w:p>
          <w:p w:rsidR="00B00081" w:rsidRPr="00602DB1" w:rsidRDefault="0030190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 08.06.2015 № 718-V ДГ </w:t>
            </w:r>
          </w:p>
          <w:p w:rsidR="004249CF" w:rsidRPr="00602DB1" w:rsidRDefault="0030190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«О Стратегии социально-экономического развития города Сургута </w:t>
            </w:r>
          </w:p>
          <w:p w:rsidR="006B1F2A" w:rsidRPr="00602DB1" w:rsidRDefault="0030190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 2036 года с целевыми ориентирами до 2050 года»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B58" w:rsidRPr="00602DB1" w:rsidRDefault="0028280E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</w:t>
            </w:r>
            <w:r w:rsidR="006B1F2A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епартамент архитектуры </w:t>
            </w:r>
          </w:p>
          <w:p w:rsidR="006B1F2A" w:rsidRPr="00602DB1" w:rsidRDefault="006B1F2A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 градостроительства </w:t>
            </w:r>
            <w:r w:rsidR="006E4475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Администрации города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F2A" w:rsidRPr="00602DB1" w:rsidRDefault="00A9049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</w:p>
        </w:tc>
      </w:tr>
      <w:tr w:rsidR="00602DB1" w:rsidRPr="00602DB1" w:rsidTr="00B00081">
        <w:tc>
          <w:tcPr>
            <w:tcW w:w="21549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05149F" w:rsidRPr="00602DB1" w:rsidRDefault="0030190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Цель</w:t>
            </w:r>
            <w:r w:rsidR="0023397D"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05149F"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</w:t>
            </w:r>
            <w:r w:rsidR="00B85FA7" w:rsidRPr="00602DB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Улучшение жилищных условий отдельных категорий граждан, проживающих на территории города Сургута</w:t>
            </w:r>
            <w:r w:rsidR="0005149F"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</w:t>
            </w:r>
          </w:p>
        </w:tc>
      </w:tr>
      <w:tr w:rsidR="00602DB1" w:rsidRPr="00602DB1" w:rsidTr="004249CF"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28280E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 семей, улучшивших жилищные условия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3A" w:rsidRPr="00602DB1" w:rsidRDefault="0027653A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ВДЛ</w:t>
            </w:r>
            <w:r w:rsidR="00F30534" w:rsidRPr="00602DB1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  <w:p w:rsidR="00B84AFB" w:rsidRPr="00602DB1" w:rsidRDefault="00DE67D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  <w:r w:rsidR="00F30534" w:rsidRPr="00602DB1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</w:p>
          <w:p w:rsidR="000B4E4E" w:rsidRPr="00602DB1" w:rsidRDefault="000B4E4E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СЭР</w:t>
            </w:r>
            <w:r w:rsidR="00F30534" w:rsidRPr="00602DB1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  <w:p w:rsidR="00D04B06" w:rsidRPr="00602DB1" w:rsidRDefault="00D04B06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44552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сем</w:t>
            </w:r>
            <w:r w:rsidR="000B4E4E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4B3E7E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725" w:rsidRPr="00602DB1" w:rsidRDefault="00285725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A40AFF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FB" w:rsidRPr="00602DB1" w:rsidRDefault="00EC4A57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FB" w:rsidRPr="00602DB1" w:rsidRDefault="00EC4A57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FB" w:rsidRPr="00602DB1" w:rsidRDefault="00EC4A57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FB" w:rsidRPr="00602DB1" w:rsidRDefault="00EC4A57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FB" w:rsidRPr="00602DB1" w:rsidRDefault="00EC4A57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EC4A57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EC4A57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EC4A57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EC4A57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EC4A57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EC4A57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CF" w:rsidRPr="00602DB1" w:rsidRDefault="00A40AFF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Указ Президента </w:t>
            </w:r>
            <w:r w:rsidR="004249CF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Российской Федерации</w:t>
            </w: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249CF" w:rsidRPr="00602DB1" w:rsidRDefault="00A40AFF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 28.11.2024 № 1014 </w:t>
            </w:r>
          </w:p>
          <w:p w:rsidR="00B00081" w:rsidRPr="00602DB1" w:rsidRDefault="00A40AFF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«Об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Федерации»</w:t>
            </w:r>
            <w:r w:rsidR="0027653A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B00081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r w:rsidR="00B84AFB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остановле</w:t>
            </w:r>
            <w:r w:rsidR="00B00081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ние Правительства </w:t>
            </w:r>
            <w:r w:rsidR="00B84AFB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Ханты-Мансийского автономного </w:t>
            </w:r>
          </w:p>
          <w:p w:rsidR="004249CF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округа – Югры </w:t>
            </w:r>
          </w:p>
          <w:p w:rsidR="00B00081" w:rsidRPr="00602DB1" w:rsidRDefault="00B84AFB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10.11.2023 № 561-п</w:t>
            </w:r>
            <w:r w:rsidR="00112078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00081" w:rsidRPr="00602DB1" w:rsidRDefault="00112078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«О государственной программе Ханты-Мансийского автономного </w:t>
            </w:r>
          </w:p>
          <w:p w:rsidR="004249CF" w:rsidRPr="00602DB1" w:rsidRDefault="00B0008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округа – Югры</w:t>
            </w:r>
            <w:r w:rsidR="00112078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«Строительство»,</w:t>
            </w:r>
            <w:r w:rsidR="00301904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249CF" w:rsidRPr="00602DB1" w:rsidRDefault="0030190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решение Думы города </w:t>
            </w:r>
          </w:p>
          <w:p w:rsidR="00B00081" w:rsidRPr="00602DB1" w:rsidRDefault="0030190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08.06.2015 № 718-</w:t>
            </w: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V</w:t>
            </w: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ДГ </w:t>
            </w:r>
          </w:p>
          <w:p w:rsidR="004249CF" w:rsidRPr="00602DB1" w:rsidRDefault="0030190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«О Стратегии социально-экономического развития города Сургута </w:t>
            </w:r>
          </w:p>
          <w:p w:rsidR="0096059B" w:rsidRPr="00602DB1" w:rsidRDefault="0030190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trike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до 2036 года с целевыми ориентирами до 2050 года»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602DB1" w:rsidRDefault="0028280E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д</w:t>
            </w:r>
            <w:r w:rsidR="00B84AFB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епартамент имущественных и земельных отношений Администрации города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9CF" w:rsidRPr="00602DB1" w:rsidRDefault="00DB4738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обеспечение граждан жильем общей площадью </w:t>
            </w:r>
          </w:p>
          <w:p w:rsidR="004249CF" w:rsidRPr="00602DB1" w:rsidRDefault="00DB4738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не менее </w:t>
            </w:r>
          </w:p>
          <w:p w:rsidR="004249CF" w:rsidRPr="00602DB1" w:rsidRDefault="00DB4738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33 кв. метров на человека </w:t>
            </w:r>
          </w:p>
          <w:p w:rsidR="004249CF" w:rsidRPr="00602DB1" w:rsidRDefault="00DB4738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 2030 году </w:t>
            </w:r>
          </w:p>
          <w:p w:rsidR="004249CF" w:rsidRPr="00602DB1" w:rsidRDefault="00DB4738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 не менее </w:t>
            </w:r>
          </w:p>
          <w:p w:rsidR="00DB4738" w:rsidRPr="00602DB1" w:rsidRDefault="00DB4738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 кв. метров к 2036 году;</w:t>
            </w:r>
            <w:r w:rsidR="00E956AF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249CF" w:rsidRPr="00602DB1" w:rsidRDefault="00E956AF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повышение доступности жилья </w:t>
            </w:r>
          </w:p>
          <w:p w:rsidR="00B84AFB" w:rsidRPr="00602DB1" w:rsidRDefault="00E956AF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 первичном рынке</w:t>
            </w:r>
          </w:p>
        </w:tc>
      </w:tr>
      <w:tr w:rsidR="00602DB1" w:rsidRPr="00602DB1" w:rsidTr="004249CF"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02DB1" w:rsidRDefault="0028280E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81" w:rsidRPr="00602DB1" w:rsidRDefault="00685F7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Доля многоквартирных домов </w:t>
            </w:r>
          </w:p>
          <w:p w:rsidR="00B00081" w:rsidRPr="00602DB1" w:rsidRDefault="00685F7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 физическим износом </w:t>
            </w:r>
          </w:p>
          <w:p w:rsidR="00685F79" w:rsidRPr="00602DB1" w:rsidRDefault="00CE4CA1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более 70</w:t>
            </w:r>
            <w:r w:rsidR="00685F79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%</w:t>
            </w:r>
            <w:r w:rsidR="00F460D2" w:rsidRPr="00602DB1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02DB1" w:rsidRDefault="00685F7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СЭР</w:t>
            </w:r>
            <w:r w:rsidR="00F30534" w:rsidRPr="00602DB1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  <w:p w:rsidR="00685F79" w:rsidRPr="00602DB1" w:rsidRDefault="00685F7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02DB1" w:rsidRDefault="0016665F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02DB1" w:rsidRDefault="00685F7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02DB1" w:rsidRDefault="00685F7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="00917E02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02DB1" w:rsidRDefault="009E085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79" w:rsidRPr="00602DB1" w:rsidRDefault="00685F7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79" w:rsidRPr="00602DB1" w:rsidRDefault="00685F7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79" w:rsidRPr="00602DB1" w:rsidRDefault="00685F7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79" w:rsidRPr="00602DB1" w:rsidRDefault="00685F7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79" w:rsidRPr="00602DB1" w:rsidRDefault="00685F7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02DB1" w:rsidRDefault="00E67B1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02DB1" w:rsidRDefault="00685F7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02DB1" w:rsidRDefault="00685F7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02DB1" w:rsidRDefault="00685F7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02DB1" w:rsidRDefault="00685F7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02DB1" w:rsidRDefault="00685F79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CF" w:rsidRPr="00602DB1" w:rsidRDefault="0030190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решение Думы города </w:t>
            </w:r>
          </w:p>
          <w:p w:rsidR="00685F79" w:rsidRPr="00602DB1" w:rsidRDefault="004249CF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 08.06.2015 № 718-V </w:t>
            </w:r>
            <w:r w:rsidR="00301904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ДГ «О Стратегии социально-экономического развития города Сургута до 2036 года с целе</w:t>
            </w:r>
            <w:r w:rsidR="006F068D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выми ориентирами до 2050 года»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602DB1" w:rsidRDefault="0028280E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</w:t>
            </w:r>
            <w:r w:rsidR="00685F79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епартамент </w:t>
            </w:r>
            <w:r w:rsidR="00157008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городского хозяйства </w:t>
            </w:r>
            <w:r w:rsidR="00685F79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Администрации города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9CF" w:rsidRPr="00602DB1" w:rsidRDefault="00DB4738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обновление </w:t>
            </w:r>
          </w:p>
          <w:p w:rsidR="004249CF" w:rsidRPr="00602DB1" w:rsidRDefault="00DB4738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 2030 году жилищного фонда </w:t>
            </w:r>
          </w:p>
          <w:p w:rsidR="004249CF" w:rsidRPr="00602DB1" w:rsidRDefault="00DB4738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не менее </w:t>
            </w:r>
          </w:p>
          <w:p w:rsidR="004249CF" w:rsidRPr="00602DB1" w:rsidRDefault="00DB4738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чем на 20 процентов </w:t>
            </w:r>
          </w:p>
          <w:p w:rsidR="00FC77EA" w:rsidRPr="00602DB1" w:rsidRDefault="00DB4738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 сравнению с показателем 2019 года</w:t>
            </w:r>
            <w:r w:rsidR="00C932F4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16665F" w:rsidRPr="00602DB1" w:rsidRDefault="00DB4738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устойчивое сокращение непригодного для </w:t>
            </w:r>
            <w:proofErr w:type="spellStart"/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прожи</w:t>
            </w:r>
            <w:r w:rsidR="004249CF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вания</w:t>
            </w:r>
            <w:proofErr w:type="spellEnd"/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жилищного фонда</w:t>
            </w:r>
          </w:p>
        </w:tc>
      </w:tr>
      <w:tr w:rsidR="00602DB1" w:rsidRPr="00602DB1" w:rsidTr="004249CF">
        <w:tc>
          <w:tcPr>
            <w:tcW w:w="5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02DB1" w:rsidRDefault="0028280E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A1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Общая площадь жилых помещений, приходящаяся </w:t>
            </w:r>
          </w:p>
          <w:p w:rsidR="00CE4CA1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 среднем </w:t>
            </w:r>
          </w:p>
          <w:p w:rsidR="00917E02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 одного жителя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СЭР</w:t>
            </w:r>
            <w:r w:rsidR="00F30534" w:rsidRPr="00602DB1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02DB1" w:rsidRDefault="0028280E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02DB1" w:rsidRDefault="00FA643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02DB1" w:rsidRDefault="009E085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02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02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02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02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02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</w:rPr>
              <w:t>23,6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CF" w:rsidRPr="00602DB1" w:rsidRDefault="0030190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решение Думы города </w:t>
            </w:r>
          </w:p>
          <w:p w:rsidR="00917E02" w:rsidRPr="00602DB1" w:rsidRDefault="00301904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trike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 08.06.2015 № 718-V ДГ «О Стратегии социально-экономического развития города Сургута до 2036 года с целевыми ориентирами до 2050 года»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9CF" w:rsidRPr="00602DB1" w:rsidRDefault="0028280E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</w:t>
            </w:r>
            <w:r w:rsidR="00642905"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епартамент имущественных </w:t>
            </w:r>
          </w:p>
          <w:p w:rsidR="004249CF" w:rsidRPr="00602DB1" w:rsidRDefault="00642905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 земельных отношений Администрации </w:t>
            </w:r>
          </w:p>
          <w:p w:rsidR="00642905" w:rsidRPr="00602DB1" w:rsidRDefault="00642905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города </w:t>
            </w:r>
          </w:p>
          <w:p w:rsidR="00642905" w:rsidRPr="00602DB1" w:rsidRDefault="00642905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9CF" w:rsidRPr="00602DB1" w:rsidRDefault="0028280E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</w:t>
            </w:r>
            <w:r w:rsidR="00917E02"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беспечение граждан жильем общей площадью </w:t>
            </w:r>
          </w:p>
          <w:p w:rsidR="004249CF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не менее </w:t>
            </w:r>
          </w:p>
          <w:p w:rsidR="004249CF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33 кв. метров на человека </w:t>
            </w:r>
          </w:p>
          <w:p w:rsidR="004249CF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 2030 году </w:t>
            </w:r>
          </w:p>
          <w:p w:rsidR="004249CF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и не менее </w:t>
            </w:r>
          </w:p>
          <w:p w:rsidR="00917E02" w:rsidRPr="00602DB1" w:rsidRDefault="00917E02" w:rsidP="004249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02DB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38 кв. метров к 2036 году</w:t>
            </w:r>
          </w:p>
        </w:tc>
      </w:tr>
      <w:bookmarkEnd w:id="0"/>
    </w:tbl>
    <w:p w:rsidR="00B4528A" w:rsidRPr="00602DB1" w:rsidRDefault="00B4528A" w:rsidP="00424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6C4024" w:rsidRPr="00602DB1" w:rsidRDefault="005E40FD" w:rsidP="004249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2DB1">
        <w:rPr>
          <w:rFonts w:ascii="Times New Roman" w:hAnsi="Times New Roman" w:cs="Times New Roman"/>
          <w:sz w:val="28"/>
        </w:rPr>
        <w:t>Примечани</w:t>
      </w:r>
      <w:r w:rsidR="00B4528A" w:rsidRPr="00602DB1">
        <w:rPr>
          <w:rFonts w:ascii="Times New Roman" w:hAnsi="Times New Roman" w:cs="Times New Roman"/>
          <w:sz w:val="28"/>
        </w:rPr>
        <w:t>е</w:t>
      </w:r>
      <w:r w:rsidRPr="00602DB1">
        <w:rPr>
          <w:rFonts w:ascii="Times New Roman" w:hAnsi="Times New Roman" w:cs="Times New Roman"/>
          <w:sz w:val="28"/>
        </w:rPr>
        <w:t>:</w:t>
      </w:r>
    </w:p>
    <w:p w:rsidR="00F460D2" w:rsidRPr="00602DB1" w:rsidRDefault="00F460D2" w:rsidP="00CE4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F30534" w:rsidRPr="00602DB1" w:rsidRDefault="00F30534" w:rsidP="00CE4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2DB1">
        <w:rPr>
          <w:rFonts w:ascii="Times New Roman" w:hAnsi="Times New Roman" w:cs="Times New Roman"/>
          <w:sz w:val="28"/>
          <w:vertAlign w:val="superscript"/>
        </w:rPr>
        <w:t>1</w:t>
      </w:r>
      <w:r w:rsidRPr="00602DB1">
        <w:rPr>
          <w:rFonts w:ascii="Times New Roman" w:hAnsi="Times New Roman" w:cs="Times New Roman"/>
          <w:sz w:val="28"/>
        </w:rPr>
        <w:t xml:space="preserve"> </w:t>
      </w:r>
      <w:r w:rsidR="004249CF" w:rsidRPr="00602DB1">
        <w:rPr>
          <w:rFonts w:ascii="Times New Roman" w:hAnsi="Times New Roman" w:cs="Times New Roman"/>
          <w:sz w:val="28"/>
        </w:rPr>
        <w:t xml:space="preserve">– </w:t>
      </w:r>
      <w:r w:rsidRPr="00602DB1">
        <w:rPr>
          <w:rFonts w:ascii="Times New Roman" w:hAnsi="Times New Roman" w:cs="Times New Roman"/>
          <w:sz w:val="28"/>
        </w:rPr>
        <w:t>НП – национальный проект</w:t>
      </w:r>
      <w:r w:rsidR="004249CF" w:rsidRPr="00602DB1">
        <w:rPr>
          <w:rFonts w:ascii="Times New Roman" w:hAnsi="Times New Roman" w:cs="Times New Roman"/>
          <w:sz w:val="28"/>
        </w:rPr>
        <w:t>;</w:t>
      </w:r>
    </w:p>
    <w:p w:rsidR="00F30534" w:rsidRPr="00602DB1" w:rsidRDefault="00F30534" w:rsidP="00CE4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2DB1">
        <w:rPr>
          <w:rFonts w:ascii="Times New Roman" w:hAnsi="Times New Roman" w:cs="Times New Roman"/>
          <w:sz w:val="28"/>
          <w:vertAlign w:val="superscript"/>
        </w:rPr>
        <w:t>2</w:t>
      </w:r>
      <w:r w:rsidRPr="00602DB1">
        <w:rPr>
          <w:rFonts w:ascii="Times New Roman" w:hAnsi="Times New Roman" w:cs="Times New Roman"/>
          <w:sz w:val="28"/>
        </w:rPr>
        <w:t xml:space="preserve"> </w:t>
      </w:r>
      <w:r w:rsidR="004249CF" w:rsidRPr="00602DB1">
        <w:rPr>
          <w:rFonts w:ascii="Times New Roman" w:hAnsi="Times New Roman" w:cs="Times New Roman"/>
          <w:sz w:val="28"/>
        </w:rPr>
        <w:t xml:space="preserve">– </w:t>
      </w:r>
      <w:r w:rsidRPr="00602DB1">
        <w:rPr>
          <w:rFonts w:ascii="Times New Roman" w:hAnsi="Times New Roman" w:cs="Times New Roman"/>
          <w:sz w:val="28"/>
        </w:rPr>
        <w:t>ФП в НП – федеральный проект, входящий в состав национального проекта</w:t>
      </w:r>
      <w:r w:rsidR="004249CF" w:rsidRPr="00602DB1">
        <w:rPr>
          <w:rFonts w:ascii="Times New Roman" w:hAnsi="Times New Roman" w:cs="Times New Roman"/>
          <w:sz w:val="28"/>
        </w:rPr>
        <w:t>;</w:t>
      </w:r>
    </w:p>
    <w:p w:rsidR="00F30534" w:rsidRPr="00602DB1" w:rsidRDefault="00F30534" w:rsidP="00CE4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2DB1">
        <w:rPr>
          <w:rFonts w:ascii="Times New Roman" w:hAnsi="Times New Roman" w:cs="Times New Roman"/>
          <w:sz w:val="28"/>
          <w:vertAlign w:val="superscript"/>
        </w:rPr>
        <w:t>3</w:t>
      </w:r>
      <w:r w:rsidRPr="00602DB1">
        <w:rPr>
          <w:rFonts w:ascii="Times New Roman" w:hAnsi="Times New Roman" w:cs="Times New Roman"/>
          <w:sz w:val="28"/>
        </w:rPr>
        <w:t xml:space="preserve"> </w:t>
      </w:r>
      <w:r w:rsidR="004249CF" w:rsidRPr="00602DB1">
        <w:rPr>
          <w:rFonts w:ascii="Times New Roman" w:hAnsi="Times New Roman" w:cs="Times New Roman"/>
          <w:sz w:val="28"/>
        </w:rPr>
        <w:t xml:space="preserve">– </w:t>
      </w:r>
      <w:r w:rsidRPr="00602DB1">
        <w:rPr>
          <w:rFonts w:ascii="Times New Roman" w:hAnsi="Times New Roman" w:cs="Times New Roman"/>
          <w:sz w:val="28"/>
        </w:rPr>
        <w:t>ГП – Государственная программа Ханты-Мансийского автономного округа – Югры</w:t>
      </w:r>
      <w:r w:rsidR="004249CF" w:rsidRPr="00602DB1">
        <w:rPr>
          <w:rFonts w:ascii="Times New Roman" w:hAnsi="Times New Roman" w:cs="Times New Roman"/>
          <w:sz w:val="28"/>
        </w:rPr>
        <w:t>;</w:t>
      </w:r>
    </w:p>
    <w:p w:rsidR="00F30534" w:rsidRPr="00602DB1" w:rsidRDefault="00F30534" w:rsidP="00CE4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02DB1">
        <w:rPr>
          <w:rFonts w:ascii="Times New Roman" w:hAnsi="Times New Roman" w:cs="Times New Roman"/>
          <w:sz w:val="28"/>
          <w:vertAlign w:val="superscript"/>
        </w:rPr>
        <w:t>4</w:t>
      </w:r>
      <w:r w:rsidRPr="00602DB1">
        <w:rPr>
          <w:rFonts w:ascii="Times New Roman" w:hAnsi="Times New Roman" w:cs="Times New Roman"/>
          <w:sz w:val="28"/>
        </w:rPr>
        <w:t xml:space="preserve"> </w:t>
      </w:r>
      <w:r w:rsidR="004249CF" w:rsidRPr="00602DB1">
        <w:rPr>
          <w:rFonts w:ascii="Times New Roman" w:hAnsi="Times New Roman" w:cs="Times New Roman"/>
          <w:sz w:val="28"/>
        </w:rPr>
        <w:t xml:space="preserve">– </w:t>
      </w:r>
      <w:r w:rsidRPr="00602DB1">
        <w:rPr>
          <w:rFonts w:ascii="Times New Roman" w:hAnsi="Times New Roman" w:cs="Times New Roman"/>
          <w:sz w:val="28"/>
        </w:rPr>
        <w:t>СЭР – Стратегия социально-экономического развития города Сургута</w:t>
      </w:r>
      <w:r w:rsidR="004249CF" w:rsidRPr="00602DB1">
        <w:rPr>
          <w:rFonts w:ascii="Times New Roman" w:hAnsi="Times New Roman" w:cs="Times New Roman"/>
          <w:sz w:val="28"/>
        </w:rPr>
        <w:t>;</w:t>
      </w:r>
    </w:p>
    <w:p w:rsidR="00180AC2" w:rsidRPr="00602DB1" w:rsidRDefault="00F30534" w:rsidP="00CE4C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02DB1">
        <w:rPr>
          <w:rFonts w:ascii="Times New Roman" w:hAnsi="Times New Roman" w:cs="Times New Roman"/>
          <w:sz w:val="28"/>
        </w:rPr>
        <w:t>5</w:t>
      </w:r>
      <w:r w:rsidR="00610054" w:rsidRPr="00602DB1">
        <w:rPr>
          <w:rFonts w:ascii="Times New Roman" w:hAnsi="Times New Roman" w:cs="Times New Roman"/>
          <w:sz w:val="28"/>
        </w:rPr>
        <w:t xml:space="preserve"> </w:t>
      </w:r>
      <w:r w:rsidR="00180AC2" w:rsidRPr="00602DB1">
        <w:rPr>
          <w:rFonts w:ascii="Times New Roman" w:hAnsi="Times New Roman" w:cs="Times New Roman"/>
          <w:sz w:val="28"/>
        </w:rPr>
        <w:t>ВДЛ – показатель для оценки эффективности деятельности высших должностных лиц</w:t>
      </w:r>
      <w:r w:rsidR="00D56DC4" w:rsidRPr="00602DB1">
        <w:rPr>
          <w:rFonts w:ascii="Times New Roman" w:hAnsi="Times New Roman" w:cs="Times New Roman"/>
          <w:sz w:val="28"/>
        </w:rPr>
        <w:t xml:space="preserve"> субъектов Российской Федерации</w:t>
      </w:r>
      <w:r w:rsidR="004249CF" w:rsidRPr="00602DB1">
        <w:rPr>
          <w:rFonts w:ascii="Times New Roman" w:hAnsi="Times New Roman" w:cs="Times New Roman"/>
          <w:sz w:val="28"/>
        </w:rPr>
        <w:t>;</w:t>
      </w:r>
    </w:p>
    <w:p w:rsidR="00F460D2" w:rsidRPr="00602DB1" w:rsidRDefault="00180AC2" w:rsidP="00CE4C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602DB1">
        <w:rPr>
          <w:rFonts w:ascii="Times New Roman" w:hAnsi="Times New Roman" w:cs="Times New Roman"/>
          <w:sz w:val="28"/>
          <w:szCs w:val="24"/>
          <w:vertAlign w:val="superscript"/>
        </w:rPr>
        <w:t xml:space="preserve">6 </w:t>
      </w:r>
      <w:r w:rsidR="004249CF" w:rsidRPr="00602DB1">
        <w:rPr>
          <w:rFonts w:ascii="Times New Roman" w:hAnsi="Times New Roman" w:cs="Times New Roman"/>
          <w:sz w:val="28"/>
        </w:rPr>
        <w:t xml:space="preserve">– </w:t>
      </w:r>
      <w:r w:rsidR="004249CF" w:rsidRPr="00602DB1">
        <w:rPr>
          <w:rFonts w:ascii="Times New Roman" w:hAnsi="Times New Roman" w:cs="Times New Roman"/>
          <w:sz w:val="28"/>
          <w:szCs w:val="24"/>
        </w:rPr>
        <w:t>м</w:t>
      </w:r>
      <w:r w:rsidR="00F460D2" w:rsidRPr="00602DB1">
        <w:rPr>
          <w:rFonts w:ascii="Times New Roman" w:hAnsi="Times New Roman" w:cs="Times New Roman"/>
          <w:sz w:val="28"/>
          <w:szCs w:val="24"/>
        </w:rPr>
        <w:t>етодика расчета показателя утверждена постановлением Администрации города от 21.03.2024 № 1293 «Об утверждении методики расчета целевых показателей реализации стратегии социально-экономического развития города Сургута до 2036 года с цел</w:t>
      </w:r>
      <w:r w:rsidRPr="00602DB1">
        <w:rPr>
          <w:rFonts w:ascii="Times New Roman" w:hAnsi="Times New Roman" w:cs="Times New Roman"/>
          <w:sz w:val="28"/>
          <w:szCs w:val="24"/>
        </w:rPr>
        <w:t>евыми ориентирами до 2050 года»</w:t>
      </w:r>
      <w:r w:rsidR="004249CF" w:rsidRPr="00602DB1">
        <w:rPr>
          <w:rFonts w:ascii="Times New Roman" w:hAnsi="Times New Roman" w:cs="Times New Roman"/>
          <w:sz w:val="28"/>
          <w:szCs w:val="24"/>
        </w:rPr>
        <w:t>.</w:t>
      </w:r>
    </w:p>
    <w:p w:rsidR="00180AC2" w:rsidRPr="00602DB1" w:rsidRDefault="00180AC2" w:rsidP="00CE4CA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16358" w:rsidRPr="00602DB1" w:rsidRDefault="00533FBB" w:rsidP="00CE4C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  <w:r w:rsidRPr="00602DB1">
        <w:rPr>
          <w:rFonts w:ascii="Times New Roman" w:hAnsi="Times New Roman" w:cs="Times New Roman"/>
          <w:sz w:val="28"/>
          <w:szCs w:val="24"/>
        </w:rPr>
        <w:t>3</w:t>
      </w:r>
      <w:r w:rsidR="0035434C" w:rsidRPr="00602DB1">
        <w:rPr>
          <w:rFonts w:ascii="Times New Roman" w:hAnsi="Times New Roman" w:cs="Times New Roman"/>
          <w:sz w:val="28"/>
          <w:szCs w:val="24"/>
        </w:rPr>
        <w:t>. Структура муниципальной программы</w:t>
      </w:r>
      <w:r w:rsidR="004249CF" w:rsidRPr="00602DB1">
        <w:rPr>
          <w:rFonts w:ascii="Times New Roman" w:hAnsi="Times New Roman" w:cs="Times New Roman"/>
          <w:sz w:val="28"/>
          <w:szCs w:val="24"/>
        </w:rPr>
        <w:t>.</w:t>
      </w:r>
    </w:p>
    <w:p w:rsidR="004249CF" w:rsidRPr="00602DB1" w:rsidRDefault="004249CF" w:rsidP="00CE4C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4"/>
        </w:rPr>
      </w:pPr>
    </w:p>
    <w:tbl>
      <w:tblPr>
        <w:tblW w:w="215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2"/>
        <w:gridCol w:w="7941"/>
        <w:gridCol w:w="5953"/>
      </w:tblGrid>
      <w:tr w:rsidR="00602DB1" w:rsidRPr="00602DB1" w:rsidTr="00053EC0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02DB1" w:rsidRDefault="00533FBB" w:rsidP="004249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  <w:r w:rsidRPr="00602DB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 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02DB1" w:rsidRDefault="00533FBB" w:rsidP="004249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02DB1" w:rsidRDefault="00533FBB" w:rsidP="004249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Связь с показателями</w:t>
            </w:r>
            <w:r w:rsidRPr="00602DB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 </w:t>
            </w:r>
            <w:hyperlink w:anchor="sub_2727" w:history="1"/>
          </w:p>
        </w:tc>
      </w:tr>
      <w:tr w:rsidR="00602DB1" w:rsidRPr="00602DB1" w:rsidTr="00053EC0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02DB1" w:rsidRDefault="00533FBB" w:rsidP="0035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02DB1" w:rsidRDefault="00533FBB" w:rsidP="0035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02DB1" w:rsidRDefault="00533FBB" w:rsidP="0035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2DB1" w:rsidRPr="00602DB1" w:rsidTr="00053EC0">
        <w:tc>
          <w:tcPr>
            <w:tcW w:w="2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02DB1" w:rsidRDefault="00533FBB" w:rsidP="00533FBB">
            <w:pPr>
              <w:pStyle w:val="ad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1. Муниципальный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(куратор – Агафонов Сергей Александрович,</w:t>
            </w: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заместитель Главы города</w:t>
            </w: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02DB1" w:rsidRPr="00602DB1" w:rsidTr="00053EC0">
        <w:tc>
          <w:tcPr>
            <w:tcW w:w="7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C0" w:rsidRPr="00602DB1" w:rsidRDefault="00533FBB" w:rsidP="00772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реализацию: департамент имущественных </w:t>
            </w:r>
          </w:p>
          <w:p w:rsidR="00533FBB" w:rsidRPr="00602DB1" w:rsidRDefault="00533FBB" w:rsidP="00772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и земельных отношений</w:t>
            </w:r>
            <w:r w:rsidR="006A5746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02DB1" w:rsidRDefault="00053EC0" w:rsidP="00053E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рок реализации (2025 – 2036)</w:t>
            </w:r>
          </w:p>
        </w:tc>
      </w:tr>
      <w:tr w:rsidR="00602DB1" w:rsidRPr="00602DB1" w:rsidTr="00053EC0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02DB1" w:rsidRDefault="00533FBB" w:rsidP="00AA24C4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Задача «Улучшение жилищных условий молодых семей»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C0" w:rsidRPr="00602DB1" w:rsidRDefault="00533FBB" w:rsidP="003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предоставление не </w:t>
            </w:r>
            <w:r w:rsidR="00B72F87" w:rsidRPr="00602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менее 5</w:t>
            </w:r>
            <w:r w:rsidRPr="00602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молодым семьям ежегодно свидетельств </w:t>
            </w:r>
          </w:p>
          <w:p w:rsidR="00533FBB" w:rsidRPr="00602DB1" w:rsidRDefault="00533FBB" w:rsidP="003F3B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02DB1" w:rsidRDefault="00533FBB" w:rsidP="00BC2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семей, улучшивших жилищные условия</w:t>
            </w:r>
          </w:p>
        </w:tc>
      </w:tr>
      <w:tr w:rsidR="00602DB1" w:rsidRPr="00602DB1" w:rsidTr="00053EC0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C0" w:rsidRPr="00602DB1" w:rsidRDefault="00533FBB" w:rsidP="00AA24C4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Задача «Улучшение жилищных условий граждан, проживающих </w:t>
            </w:r>
          </w:p>
          <w:p w:rsidR="00053EC0" w:rsidRPr="00602DB1" w:rsidRDefault="00533FBB" w:rsidP="00AA24C4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жилых помещениях, не отвечающих требованиям в связи </w:t>
            </w:r>
          </w:p>
          <w:p w:rsidR="00053EC0" w:rsidRPr="00602DB1" w:rsidRDefault="00533FBB" w:rsidP="00AA24C4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 превышением предельно допустимой концентрации фенола </w:t>
            </w:r>
          </w:p>
          <w:p w:rsidR="00533FBB" w:rsidRPr="00602DB1" w:rsidRDefault="00533FBB" w:rsidP="00AA24C4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формальдегида»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C0" w:rsidRPr="00602DB1" w:rsidRDefault="00053EC0" w:rsidP="00B72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редоставление семьям, проживающим </w:t>
            </w:r>
            <w:r w:rsidR="00533FBB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жилых помещениях, </w:t>
            </w:r>
          </w:p>
          <w:p w:rsidR="00053EC0" w:rsidRPr="00602DB1" w:rsidRDefault="00533FBB" w:rsidP="00B72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 отвечающих требованиям в связи с превышением предельно допустимой концентрации фенола и формальдегида,</w:t>
            </w:r>
            <w:r w:rsidR="00392D1C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свидетельств </w:t>
            </w:r>
          </w:p>
          <w:p w:rsidR="00053EC0" w:rsidRPr="00602DB1" w:rsidRDefault="00533FBB" w:rsidP="00B72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 праве на получение социальной выплаты на приобретение (строительство) жилого помещения, </w:t>
            </w:r>
            <w:r w:rsidR="00B72F87" w:rsidRPr="00602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 условии наличия таких семей </w:t>
            </w:r>
          </w:p>
          <w:p w:rsidR="00533FBB" w:rsidRPr="00602DB1" w:rsidRDefault="00B72F87" w:rsidP="00B72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учете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02DB1" w:rsidRDefault="00533FBB" w:rsidP="00BC2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улучшивших жилищные условия</w:t>
            </w:r>
          </w:p>
        </w:tc>
      </w:tr>
      <w:tr w:rsidR="00602DB1" w:rsidRPr="00602DB1" w:rsidTr="00053EC0">
        <w:tc>
          <w:tcPr>
            <w:tcW w:w="2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02DB1" w:rsidRDefault="00053EC0" w:rsidP="00053E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Муниципальный проект «</w:t>
            </w:r>
            <w:r w:rsidR="00700BAD" w:rsidRPr="00602DB1">
              <w:rPr>
                <w:rFonts w:ascii="Times New Roman" w:hAnsi="Times New Roman" w:cs="Times New Roman"/>
                <w:sz w:val="24"/>
                <w:szCs w:val="24"/>
              </w:rPr>
              <w:t>Создание объектов инфраструктуры Инновационного научно-технологического центра «ЮНИТИ ПАРК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57393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(куратор – </w:t>
            </w:r>
            <w:proofErr w:type="spellStart"/>
            <w:r w:rsidR="00FC6FED" w:rsidRPr="00602DB1">
              <w:rPr>
                <w:rFonts w:ascii="Times New Roman" w:hAnsi="Times New Roman" w:cs="Times New Roman"/>
                <w:sz w:val="24"/>
                <w:szCs w:val="24"/>
              </w:rPr>
              <w:t>Фокеев</w:t>
            </w:r>
            <w:proofErr w:type="spellEnd"/>
            <w:r w:rsidR="00FC6FED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Александрович</w:t>
            </w:r>
            <w:r w:rsidR="00F57393" w:rsidRPr="00602DB1">
              <w:rPr>
                <w:rFonts w:ascii="Times New Roman" w:hAnsi="Times New Roman" w:cs="Times New Roman"/>
                <w:sz w:val="24"/>
                <w:szCs w:val="24"/>
              </w:rPr>
              <w:t>, заместитель Главы города)</w:t>
            </w:r>
          </w:p>
        </w:tc>
      </w:tr>
      <w:tr w:rsidR="00602DB1" w:rsidRPr="00602DB1" w:rsidTr="00053EC0">
        <w:tc>
          <w:tcPr>
            <w:tcW w:w="7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C0" w:rsidRPr="00602DB1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реализацию: департамент архитектуры </w:t>
            </w:r>
          </w:p>
          <w:p w:rsidR="00533FBB" w:rsidRPr="00602DB1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и градостроительства</w:t>
            </w:r>
            <w:r w:rsidR="006A5746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02DB1" w:rsidRDefault="00053EC0" w:rsidP="00053E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922F4" w:rsidRPr="00602DB1">
              <w:rPr>
                <w:rFonts w:ascii="Times New Roman" w:hAnsi="Times New Roman" w:cs="Times New Roman"/>
                <w:sz w:val="24"/>
                <w:szCs w:val="24"/>
              </w:rPr>
              <w:t>рок реализации (</w:t>
            </w:r>
            <w:r w:rsidR="00CE4CA1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2025 – </w:t>
            </w:r>
            <w:r w:rsidR="000922F4" w:rsidRPr="00602DB1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02DB1" w:rsidRPr="00602DB1" w:rsidTr="00053EC0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3EC0" w:rsidRPr="00602DB1" w:rsidRDefault="00F57393" w:rsidP="00AA24C4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Задача «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объектов коммунальной инфраструктуры </w:t>
            </w:r>
          </w:p>
          <w:p w:rsidR="00533FBB" w:rsidRPr="00602DB1" w:rsidRDefault="00533FBB" w:rsidP="00AA24C4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на территории Научно-технологического центра в городе Сургуте</w:t>
            </w:r>
            <w:r w:rsidR="00F57393" w:rsidRPr="00602DB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02DB1" w:rsidRDefault="00F57393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оздание условий для реализации инвестиционного проекта по созданию крупнейшего Научно-технологи</w:t>
            </w: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ческого центра в городе Сургуте;</w:t>
            </w:r>
          </w:p>
          <w:p w:rsidR="00533FBB" w:rsidRPr="00602DB1" w:rsidRDefault="00F57393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троительство сетей газо</w:t>
            </w:r>
            <w:r w:rsidR="00301904" w:rsidRPr="00602D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и электроснабжения для обеспечения:</w:t>
            </w:r>
          </w:p>
          <w:p w:rsidR="00533FBB" w:rsidRPr="00602DB1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 жилищного строительства более 250 тыс.</w:t>
            </w:r>
            <w:r w:rsidR="003B5BFA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кв. метров на территории НТЦ;</w:t>
            </w:r>
          </w:p>
          <w:p w:rsidR="00533FBB" w:rsidRPr="00602DB1" w:rsidRDefault="006A5746" w:rsidP="00CE4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социальных объектов – университет, студенческие общежития, центр высоких биомедицинских технологий, технопарк, тех. зона, ЦОД, компании НТЦ, коммерция, башня Сургут, школы, детские сады, культурно-досуговые и спорти</w:t>
            </w:r>
            <w:r w:rsidR="00F57393" w:rsidRPr="00602DB1">
              <w:rPr>
                <w:rFonts w:ascii="Times New Roman" w:hAnsi="Times New Roman" w:cs="Times New Roman"/>
                <w:sz w:val="24"/>
                <w:szCs w:val="24"/>
              </w:rPr>
              <w:t>вные центры, поликлиника, отель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02DB1" w:rsidRDefault="00F57393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бъем жилищного строительства</w:t>
            </w:r>
          </w:p>
        </w:tc>
      </w:tr>
      <w:tr w:rsidR="00602DB1" w:rsidRPr="00602DB1" w:rsidTr="00053EC0">
        <w:tc>
          <w:tcPr>
            <w:tcW w:w="2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02DB1" w:rsidRDefault="00053EC0" w:rsidP="00053E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Муниципальный проект</w:t>
            </w:r>
            <w:r w:rsidR="00F57393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«Строительство систем инженерной инфраструктуры в целях обеспечения инженерной подготовки земельных участков»</w:t>
            </w:r>
            <w:r w:rsidR="00F57393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(куратор – </w:t>
            </w:r>
            <w:proofErr w:type="spellStart"/>
            <w:r w:rsidR="00EE05D1" w:rsidRPr="00602DB1">
              <w:rPr>
                <w:rFonts w:ascii="Times New Roman" w:hAnsi="Times New Roman" w:cs="Times New Roman"/>
                <w:sz w:val="24"/>
                <w:szCs w:val="24"/>
              </w:rPr>
              <w:t>Фокеев</w:t>
            </w:r>
            <w:proofErr w:type="spellEnd"/>
            <w:r w:rsidR="00EE05D1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Александрович</w:t>
            </w:r>
            <w:r w:rsidR="00F57393" w:rsidRPr="00602D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57393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заместитель Главы города</w:t>
            </w:r>
            <w:r w:rsidR="00F57393" w:rsidRPr="00602D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02DB1" w:rsidRPr="00602DB1" w:rsidTr="00053EC0">
        <w:tc>
          <w:tcPr>
            <w:tcW w:w="7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C0" w:rsidRPr="00602DB1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реализацию: департамент архитектуры </w:t>
            </w:r>
          </w:p>
          <w:p w:rsidR="00533FBB" w:rsidRPr="00602DB1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и градостроительства</w:t>
            </w:r>
            <w:r w:rsidR="00AA24C4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02DB1" w:rsidRDefault="00053EC0" w:rsidP="00053E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рок реализации (2025 – 2036)</w:t>
            </w:r>
          </w:p>
        </w:tc>
      </w:tr>
      <w:tr w:rsidR="00602DB1" w:rsidRPr="00602DB1" w:rsidTr="00053EC0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BB" w:rsidRPr="00602DB1" w:rsidRDefault="00F57393" w:rsidP="00F5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Задача «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Создание объектов коммунальной инфраструктуры</w:t>
            </w: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02DB1" w:rsidRDefault="00F57393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беспечение земельных участков инженерной инфраструктурой в целях жилищного строительства, строительства объектов социальной сферы</w:t>
            </w: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33FBB" w:rsidRPr="00602DB1" w:rsidRDefault="00F57393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 о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объема жилищного строительства в размере 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</w:t>
            </w: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="00DF2D90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243</w:t>
            </w: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 тыс. кв. метров в год;</w:t>
            </w:r>
          </w:p>
          <w:p w:rsidR="00CE4CA1" w:rsidRPr="00602DB1" w:rsidRDefault="00F57393" w:rsidP="00B55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рамках реализации флагманского проекта «Развитие дождевой канализации» строительство и реконструкция 10,6 км сетей дождевой канализаци</w:t>
            </w:r>
            <w:r w:rsidR="00DF2D90" w:rsidRPr="00602DB1">
              <w:rPr>
                <w:rFonts w:ascii="Times New Roman" w:hAnsi="Times New Roman" w:cs="Times New Roman"/>
                <w:sz w:val="24"/>
                <w:szCs w:val="24"/>
              </w:rPr>
              <w:t>и к 2035 году. Строительство 6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очистных соор</w:t>
            </w:r>
            <w:r w:rsidR="00DF2D90" w:rsidRPr="00602DB1">
              <w:rPr>
                <w:rFonts w:ascii="Times New Roman" w:hAnsi="Times New Roman" w:cs="Times New Roman"/>
                <w:sz w:val="24"/>
                <w:szCs w:val="24"/>
              </w:rPr>
              <w:t>ужений дождевой канализации и 16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насосных станций д</w:t>
            </w:r>
            <w:r w:rsidR="006C0364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ождевой канализации </w:t>
            </w:r>
          </w:p>
          <w:p w:rsidR="00595D58" w:rsidRPr="00602DB1" w:rsidRDefault="006C0364" w:rsidP="00B55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к 2035 году</w:t>
            </w:r>
            <w:r w:rsidR="00B5558F" w:rsidRPr="00602D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02DB1" w:rsidRDefault="004B4A70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C0364" w:rsidRPr="00602D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бъем жилищного строительства</w:t>
            </w:r>
            <w:r w:rsidR="006C0364" w:rsidRPr="00602D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33FBB" w:rsidRPr="00602DB1" w:rsidRDefault="004B4A70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C0364" w:rsidRPr="00602D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оличество сем</w:t>
            </w:r>
            <w:r w:rsidR="006C0364" w:rsidRPr="00602DB1">
              <w:rPr>
                <w:rFonts w:ascii="Times New Roman" w:hAnsi="Times New Roman" w:cs="Times New Roman"/>
                <w:sz w:val="24"/>
                <w:szCs w:val="24"/>
              </w:rPr>
              <w:t>ей, улучшивших жилищные условия;</w:t>
            </w:r>
          </w:p>
          <w:p w:rsidR="00CE4CA1" w:rsidRPr="00602DB1" w:rsidRDefault="004B4A70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C0364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="00533FBB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бщая площадь жилых помещений, приходящ</w:t>
            </w:r>
            <w:r w:rsidR="006C0364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аяся </w:t>
            </w:r>
          </w:p>
          <w:p w:rsidR="00533FBB" w:rsidRPr="00602DB1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среднем на одного жителя;</w:t>
            </w:r>
          </w:p>
          <w:p w:rsidR="00CE4CA1" w:rsidRPr="00602DB1" w:rsidRDefault="004B4A70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C0364" w:rsidRPr="00602DB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оля ливневых сточных вод, не подвергающихся очистке, в общем объеме сточных вод, сбрасываемых </w:t>
            </w:r>
          </w:p>
          <w:p w:rsidR="00533FBB" w:rsidRPr="00602DB1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в централизованные дождевые системы водоот</w:t>
            </w:r>
            <w:r w:rsidR="006C0364" w:rsidRPr="00602DB1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</w:p>
        </w:tc>
      </w:tr>
      <w:tr w:rsidR="00602DB1" w:rsidRPr="00602DB1" w:rsidTr="00053EC0">
        <w:tc>
          <w:tcPr>
            <w:tcW w:w="2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02DB1" w:rsidRDefault="00345AD1" w:rsidP="00EF5D69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Муниципальный проект «Градостроительное обеспечение и комплексное развитие территорий»</w:t>
            </w:r>
            <w:r w:rsidR="00F57393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364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(куратор – </w:t>
            </w:r>
            <w:proofErr w:type="spellStart"/>
            <w:r w:rsidR="00EF5D69" w:rsidRPr="00602DB1">
              <w:rPr>
                <w:rFonts w:ascii="Times New Roman" w:hAnsi="Times New Roman" w:cs="Times New Roman"/>
                <w:sz w:val="24"/>
                <w:szCs w:val="24"/>
              </w:rPr>
              <w:t>Фокеев</w:t>
            </w:r>
            <w:proofErr w:type="spellEnd"/>
            <w:r w:rsidR="00EF5D69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Александрович</w:t>
            </w:r>
            <w:r w:rsidR="006C0364" w:rsidRPr="00602D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0364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заместитель Главы города</w:t>
            </w:r>
            <w:r w:rsidR="006C0364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02DB1" w:rsidRPr="00602DB1" w:rsidTr="00053EC0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A1" w:rsidRPr="00602DB1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реализацию: департамент архитектуры </w:t>
            </w:r>
          </w:p>
          <w:p w:rsidR="00533FBB" w:rsidRPr="00602DB1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и градостроительства</w:t>
            </w:r>
            <w:r w:rsidR="00AA24C4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02DB1" w:rsidRDefault="00CE4CA1" w:rsidP="00CE4C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рок реализации (2025 – 2036)</w:t>
            </w:r>
          </w:p>
        </w:tc>
      </w:tr>
      <w:tr w:rsidR="00602DB1" w:rsidRPr="00602DB1" w:rsidTr="00053EC0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02DB1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Задача «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развития территорий</w:t>
            </w: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33FBB" w:rsidRPr="00602DB1" w:rsidRDefault="00533FBB" w:rsidP="006C0364">
            <w:pPr>
              <w:tabs>
                <w:tab w:val="left" w:pos="1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02DB1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оздание и реализация планов развития приоритетных территорий</w:t>
            </w: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4CA1" w:rsidRPr="00602DB1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 с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окращение количества земельных участков, границы которых </w:t>
            </w:r>
          </w:p>
          <w:p w:rsidR="00533FBB" w:rsidRPr="00602DB1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не определены в соответствии с установленными требованиями, а также количества фактически используемых физическими и юридическими лицами зданий, сооружений, помещений и </w:t>
            </w:r>
            <w:proofErr w:type="spellStart"/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машино</w:t>
            </w:r>
            <w:proofErr w:type="spellEnd"/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-мест, права </w:t>
            </w:r>
            <w:r w:rsidRPr="00602DB1">
              <w:rPr>
                <w:rFonts w:ascii="Times New Roman" w:hAnsi="Times New Roman" w:cs="Times New Roman"/>
                <w:sz w:val="24"/>
                <w:szCs w:val="24"/>
              </w:rPr>
              <w:br/>
              <w:t>на кот</w:t>
            </w:r>
            <w:r w:rsidR="006C0364" w:rsidRPr="00602DB1">
              <w:rPr>
                <w:rFonts w:ascii="Times New Roman" w:hAnsi="Times New Roman" w:cs="Times New Roman"/>
                <w:sz w:val="24"/>
                <w:szCs w:val="24"/>
              </w:rPr>
              <w:t>орые не зарегистрированы в ЕГРН;</w:t>
            </w:r>
          </w:p>
          <w:p w:rsidR="00E05A4D" w:rsidRPr="00602DB1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ыделение элементов планировочной структуры (кварталы, микрорайоны), установление границ земельных участков, 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br/>
              <w:t>на которых расположены объекты капитального строительства, а также границ земельных участков, предназначенных для строительства</w:t>
            </w: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3FBB" w:rsidRPr="00602DB1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и размещения линейных объектов;</w:t>
            </w:r>
          </w:p>
          <w:p w:rsidR="00533FBB" w:rsidRPr="00602DB1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ланирование и разработка мероприятий по развитию систем коммунальной, транспортной и социальной инфраструктур 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в соответствии с документам</w:t>
            </w: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и территориального планирования;</w:t>
            </w:r>
          </w:p>
          <w:p w:rsidR="00533FBB" w:rsidRPr="00602DB1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 внесение данных в ГИСОГД;</w:t>
            </w:r>
          </w:p>
          <w:p w:rsidR="00533FBB" w:rsidRPr="00602DB1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вод в эксплуатацию новых объектов </w:t>
            </w:r>
            <w:r w:rsidR="00DF2D90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жилищного строительства 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– выполнение 100% запланированных мероприятий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02DB1" w:rsidRDefault="004B4A70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6C0364" w:rsidRPr="00602DB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бъем жилищного строительства</w:t>
            </w:r>
            <w:r w:rsidR="006C0364" w:rsidRPr="00602D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33FBB" w:rsidRPr="00602DB1" w:rsidRDefault="004B4A70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C0364" w:rsidRPr="00602DB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33FBB" w:rsidRPr="00602DB1">
              <w:rPr>
                <w:rFonts w:ascii="Times New Roman" w:hAnsi="Times New Roman" w:cs="Times New Roman"/>
                <w:sz w:val="24"/>
                <w:szCs w:val="24"/>
              </w:rPr>
              <w:t>оличество сем</w:t>
            </w:r>
            <w:r w:rsidR="006C0364" w:rsidRPr="00602DB1">
              <w:rPr>
                <w:rFonts w:ascii="Times New Roman" w:hAnsi="Times New Roman" w:cs="Times New Roman"/>
                <w:sz w:val="24"/>
                <w:szCs w:val="24"/>
              </w:rPr>
              <w:t>ей, улучшивших жилищные условия;</w:t>
            </w:r>
          </w:p>
          <w:p w:rsidR="00533FBB" w:rsidRPr="00602DB1" w:rsidRDefault="004B4A70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C0364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="00533FBB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бщая площадь жилых помещений, приходящ</w:t>
            </w:r>
            <w:r w:rsidR="006C0364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аяся в среднем на одного жителя</w:t>
            </w:r>
          </w:p>
        </w:tc>
      </w:tr>
      <w:tr w:rsidR="00602DB1" w:rsidRPr="00602DB1" w:rsidTr="00053EC0">
        <w:tc>
          <w:tcPr>
            <w:tcW w:w="2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02DB1" w:rsidRDefault="00345AD1" w:rsidP="000A2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5. Муниципальный проект «Национальная система пространственных данных» (куратор </w:t>
            </w:r>
            <w:r w:rsidR="004C2447" w:rsidRPr="00602D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95D58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A2BD5" w:rsidRPr="00602DB1">
              <w:rPr>
                <w:rFonts w:ascii="Times New Roman" w:hAnsi="Times New Roman" w:cs="Times New Roman"/>
                <w:sz w:val="24"/>
                <w:szCs w:val="24"/>
              </w:rPr>
              <w:t>Фокеев</w:t>
            </w:r>
            <w:proofErr w:type="spellEnd"/>
            <w:r w:rsidR="000A2BD5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Александрович</w:t>
            </w:r>
            <w:r w:rsidR="00595D58" w:rsidRPr="00602D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95D58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заместитель Главы города)</w:t>
            </w:r>
          </w:p>
        </w:tc>
      </w:tr>
      <w:tr w:rsidR="00602DB1" w:rsidRPr="00602DB1" w:rsidTr="00053EC0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4D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реализацию: департамент архитектуры </w:t>
            </w:r>
          </w:p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и градостроительства</w:t>
            </w:r>
            <w:r w:rsidR="00DB5696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02DB1" w:rsidRDefault="00E05A4D" w:rsidP="00E05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45AD1" w:rsidRPr="00602DB1">
              <w:rPr>
                <w:rFonts w:ascii="Times New Roman" w:hAnsi="Times New Roman" w:cs="Times New Roman"/>
                <w:sz w:val="24"/>
                <w:szCs w:val="24"/>
              </w:rPr>
              <w:t>рок реализации (</w:t>
            </w:r>
            <w:r w:rsidR="001170BC" w:rsidRPr="00602DB1">
              <w:rPr>
                <w:rFonts w:ascii="Times New Roman" w:hAnsi="Times New Roman" w:cs="Times New Roman"/>
                <w:sz w:val="24"/>
                <w:szCs w:val="24"/>
              </w:rPr>
              <w:t>2025 - 2028</w:t>
            </w:r>
            <w:r w:rsidR="00345AD1" w:rsidRPr="00602D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02DB1" w:rsidRPr="00602DB1" w:rsidTr="00053EC0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Задача «Повышение эффективности управления территорией»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02DB1" w:rsidRDefault="00E05A4D" w:rsidP="00E05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345AD1" w:rsidRPr="00602DB1">
              <w:rPr>
                <w:rFonts w:ascii="Times New Roman" w:hAnsi="Times New Roman" w:cs="Times New Roman"/>
                <w:bCs/>
                <w:sz w:val="24"/>
                <w:szCs w:val="24"/>
              </w:rPr>
              <w:t>ыполнение комплексных кадастровых работ на территории муниципального образования городской округ Сургут</w:t>
            </w:r>
            <w:r w:rsidR="00345AD1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– 38 кварталов.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02DB1" w:rsidRDefault="004B4A70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5AD1" w:rsidRPr="00602DB1">
              <w:rPr>
                <w:rFonts w:ascii="Times New Roman" w:hAnsi="Times New Roman" w:cs="Times New Roman"/>
                <w:sz w:val="24"/>
                <w:szCs w:val="24"/>
              </w:rPr>
              <w:t>объем жилищного строительства;</w:t>
            </w:r>
          </w:p>
          <w:p w:rsidR="00345AD1" w:rsidRPr="00602DB1" w:rsidRDefault="004B4A70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5AD1" w:rsidRPr="00602DB1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улучшивших жилищные условия;</w:t>
            </w:r>
          </w:p>
          <w:p w:rsidR="00E05A4D" w:rsidRPr="00602DB1" w:rsidRDefault="004B4A70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5AD1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жилых помещений, приходящаяся </w:t>
            </w:r>
          </w:p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в среднем на одного жителя</w:t>
            </w:r>
          </w:p>
        </w:tc>
      </w:tr>
      <w:tr w:rsidR="00602DB1" w:rsidRPr="00602DB1" w:rsidTr="00053EC0">
        <w:tc>
          <w:tcPr>
            <w:tcW w:w="2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02DB1" w:rsidRDefault="00345AD1" w:rsidP="00345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6. Комплекс процессных мероприятий «</w:t>
            </w: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Улучшение жилищных условий отдельных категорий граждан»</w:t>
            </w:r>
          </w:p>
        </w:tc>
      </w:tr>
      <w:tr w:rsidR="00602DB1" w:rsidRPr="00602DB1" w:rsidTr="00053EC0">
        <w:tc>
          <w:tcPr>
            <w:tcW w:w="7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4D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реализацию: департамент имущественных </w:t>
            </w:r>
          </w:p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и земельных отношений</w:t>
            </w:r>
            <w:r w:rsidR="00DB5696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02DB1" w:rsidRDefault="00E05A4D" w:rsidP="00345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2DB1" w:rsidRPr="00602DB1" w:rsidTr="00053EC0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Задача «Создание условий для улучшения жилищных условий отдельных категорий граждан»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 приобретение не менее 50 жилых помещений в муниципальную собственность;</w:t>
            </w:r>
          </w:p>
          <w:p w:rsidR="00E05A4D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 подготовка и направление предложений для включения в перечень домов, подлежащих капитальному ремонту в соответствии с краткосрочным планом Югорского фонда капитального ре</w:t>
            </w:r>
            <w:r w:rsidR="004C2447" w:rsidRPr="00602DB1">
              <w:rPr>
                <w:rFonts w:ascii="Times New Roman" w:hAnsi="Times New Roman" w:cs="Times New Roman"/>
                <w:sz w:val="24"/>
                <w:szCs w:val="24"/>
              </w:rPr>
              <w:t>монта</w:t>
            </w:r>
            <w:r w:rsidR="00E05A4D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1 мероприятие ежегодно;</w:t>
            </w:r>
          </w:p>
          <w:p w:rsidR="00E05A4D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- проведение капитального ремонта многоквартирных жилых домов </w:t>
            </w:r>
          </w:p>
          <w:p w:rsidR="00E05A4D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муниципального образования городской округ Сургут </w:t>
            </w:r>
          </w:p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с привлечением внебюджетных средств Югорского фонда капитального ремонта;</w:t>
            </w:r>
          </w:p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 внедрение муниципального цифрового сервиса для населения, содержащего информацию о проведении капитального и текущего ремонта многоквартирных жилых домов к 2026 году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02DB1" w:rsidRDefault="00386C2E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5AD1" w:rsidRPr="00602DB1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улучшивших жилищные условия;</w:t>
            </w:r>
          </w:p>
          <w:p w:rsidR="00345AD1" w:rsidRPr="00602DB1" w:rsidRDefault="00386C2E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45AD1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доля многоквартирных домов с физическим износом более 70%;</w:t>
            </w:r>
          </w:p>
          <w:p w:rsidR="00E05A4D" w:rsidRPr="00602DB1" w:rsidRDefault="00386C2E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45AD1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общая площадь жилых помещений, приходящаяся </w:t>
            </w:r>
          </w:p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среднем на одного жителя</w:t>
            </w:r>
          </w:p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DB1" w:rsidRPr="00602DB1" w:rsidTr="00053EC0">
        <w:trPr>
          <w:trHeight w:val="935"/>
        </w:trPr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Задача «Оказание поддержки на приобретение (строительство) жилых помещений отдельным категориям граждан»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(социальных выплат) за счет средств бюджетной системы Российской Федерации отдельным категориям граждан не менее 25 семьям, ежегодно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02DB1" w:rsidRDefault="00345AD1" w:rsidP="00E05A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улучшивших жилищные условия</w:t>
            </w:r>
          </w:p>
        </w:tc>
      </w:tr>
      <w:tr w:rsidR="00602DB1" w:rsidRPr="00602DB1" w:rsidTr="00E05A4D">
        <w:trPr>
          <w:trHeight w:val="1304"/>
        </w:trPr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Задача «Обеспечение доступной среды для инвалидов»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мероприятий, направленных на изменение и переоборудование жилых помещений инвалидов в зависимости от особенностей ограничения жизнедеятельности, обусловленного инвалидностью лиц, а также приспособление общего имущества в многоквартирных домах, с учетом потребностей инвалидов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улучшивших жилищные условия</w:t>
            </w:r>
          </w:p>
        </w:tc>
      </w:tr>
      <w:tr w:rsidR="00602DB1" w:rsidRPr="00602DB1" w:rsidTr="00053EC0">
        <w:tc>
          <w:tcPr>
            <w:tcW w:w="2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7. Комплекс процессных мероприятий «Формирование и освобождение земельных участков»</w:t>
            </w:r>
          </w:p>
        </w:tc>
      </w:tr>
      <w:tr w:rsidR="00602DB1" w:rsidRPr="00602DB1" w:rsidTr="00053EC0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4D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реализацию: департамент архитектуры </w:t>
            </w:r>
          </w:p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и градостроительства</w:t>
            </w:r>
            <w:r w:rsidR="007F6BE4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02DB1" w:rsidRDefault="00E05A4D" w:rsidP="00345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trike/>
                <w:sz w:val="24"/>
                <w:szCs w:val="24"/>
              </w:rPr>
              <w:t>-</w:t>
            </w:r>
          </w:p>
        </w:tc>
      </w:tr>
      <w:tr w:rsidR="00602DB1" w:rsidRPr="00602DB1" w:rsidTr="00053EC0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Задача «Увеличение градостроительного потенциала и комплексного развития территорий города» </w:t>
            </w:r>
          </w:p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 рациональное использование земельных участков в границах муниципального образования, а также привлечение в муниципальный бюджет дополнительных доходов;</w:t>
            </w:r>
          </w:p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 обеспечение утверждения проектов планировок и межевания новых территорий</w:t>
            </w:r>
            <w:r w:rsidR="00824CFC" w:rsidRPr="00602D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5AD1" w:rsidRPr="00602DB1" w:rsidRDefault="00824CFC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к 2026 году</w:t>
            </w:r>
            <w:r w:rsidR="00345AD1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5; </w:t>
            </w:r>
          </w:p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к 2031 году не менее 14; </w:t>
            </w:r>
          </w:p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к 2036 году не менее 9; </w:t>
            </w:r>
          </w:p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условий для реализации договоров комплексного развития; </w:t>
            </w:r>
          </w:p>
          <w:p w:rsidR="00824CFC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количество территорий, в отношении которых проводится комплексное развитие территории</w:t>
            </w:r>
            <w:r w:rsidR="00824CFC" w:rsidRPr="00602D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24CFC" w:rsidRPr="00602DB1" w:rsidRDefault="00824CFC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5AD1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к 2026 году</w:t>
            </w: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2;</w:t>
            </w:r>
          </w:p>
          <w:p w:rsidR="00824CFC" w:rsidRPr="00602DB1" w:rsidRDefault="00824CFC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5AD1" w:rsidRPr="00602DB1">
              <w:rPr>
                <w:rFonts w:ascii="Times New Roman" w:hAnsi="Times New Roman" w:cs="Times New Roman"/>
                <w:sz w:val="24"/>
                <w:szCs w:val="24"/>
              </w:rPr>
              <w:t>к 2031 году</w:t>
            </w: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2;</w:t>
            </w:r>
          </w:p>
          <w:p w:rsidR="00345AD1" w:rsidRPr="00602DB1" w:rsidRDefault="00824CFC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5AD1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к 2036 году</w:t>
            </w: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2</w:t>
            </w:r>
            <w:r w:rsidR="00345AD1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05A4D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- площадь территорий по заключенным договорам комплексного </w:t>
            </w:r>
          </w:p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развития территории к 2026 году -</w:t>
            </w:r>
            <w:r w:rsidR="003B20C7" w:rsidRPr="00602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2,9 га (микрорайон 1 – 1,52 га, микрорайон 2 – 1,38 га);</w:t>
            </w:r>
          </w:p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- реализация договоров комплексного разви</w:t>
            </w:r>
            <w:r w:rsidR="00E05A4D" w:rsidRPr="00602DB1">
              <w:rPr>
                <w:rFonts w:ascii="Times New Roman" w:hAnsi="Times New Roman" w:cs="Times New Roman"/>
                <w:sz w:val="24"/>
                <w:szCs w:val="24"/>
              </w:rPr>
              <w:t>тия территории – выполнение 100</w:t>
            </w:r>
            <w:r w:rsidRPr="00602DB1">
              <w:rPr>
                <w:rFonts w:ascii="Times New Roman" w:hAnsi="Times New Roman" w:cs="Times New Roman"/>
                <w:sz w:val="24"/>
                <w:szCs w:val="24"/>
              </w:rPr>
              <w:t>% от запланированный мероприятий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02DB1" w:rsidRDefault="00824CFC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345AD1" w:rsidRPr="00602DB1">
              <w:rPr>
                <w:rFonts w:ascii="Times New Roman" w:hAnsi="Times New Roman" w:cs="Times New Roman"/>
                <w:sz w:val="24"/>
                <w:szCs w:val="24"/>
              </w:rPr>
              <w:t>объем жилищного строительства;</w:t>
            </w:r>
          </w:p>
          <w:p w:rsidR="00E05A4D" w:rsidRPr="00602DB1" w:rsidRDefault="00824CFC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45AD1"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общая площадь жилых помещений, приходящаяся </w:t>
            </w:r>
          </w:p>
          <w:p w:rsidR="00345AD1" w:rsidRPr="00602DB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DB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среднем на одного жителя</w:t>
            </w:r>
          </w:p>
        </w:tc>
      </w:tr>
    </w:tbl>
    <w:p w:rsidR="00E05A4D" w:rsidRPr="00602DB1" w:rsidRDefault="00E05A4D" w:rsidP="00E05A4D">
      <w:pPr>
        <w:spacing w:after="0" w:line="240" w:lineRule="auto"/>
        <w:rPr>
          <w:rFonts w:ascii="Times New Roman" w:hAnsi="Times New Roman" w:cs="Times New Roman"/>
          <w:sz w:val="28"/>
        </w:rPr>
      </w:pPr>
      <w:bookmarkStart w:id="1" w:name="sub_600"/>
      <w:bookmarkEnd w:id="1"/>
    </w:p>
    <w:p w:rsidR="007C6589" w:rsidRPr="00602DB1" w:rsidRDefault="007C6589" w:rsidP="00E05A4D">
      <w:pPr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602DB1">
        <w:rPr>
          <w:rFonts w:ascii="Times New Roman" w:hAnsi="Times New Roman" w:cs="Times New Roman"/>
          <w:sz w:val="28"/>
        </w:rPr>
        <w:t>4.Финансовое обеспечение муниципальной программы</w:t>
      </w:r>
      <w:r w:rsidR="00E05A4D" w:rsidRPr="00602DB1">
        <w:rPr>
          <w:rFonts w:ascii="Times New Roman" w:hAnsi="Times New Roman" w:cs="Times New Roman"/>
          <w:sz w:val="28"/>
        </w:rPr>
        <w:t>.</w:t>
      </w:r>
    </w:p>
    <w:p w:rsidR="00E05A4D" w:rsidRPr="00602DB1" w:rsidRDefault="00E05A4D" w:rsidP="00E05A4D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W w:w="21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1417"/>
        <w:gridCol w:w="1418"/>
        <w:gridCol w:w="1417"/>
        <w:gridCol w:w="1418"/>
        <w:gridCol w:w="1276"/>
        <w:gridCol w:w="1275"/>
        <w:gridCol w:w="1134"/>
        <w:gridCol w:w="1276"/>
        <w:gridCol w:w="1276"/>
        <w:gridCol w:w="1134"/>
        <w:gridCol w:w="1134"/>
        <w:gridCol w:w="1134"/>
        <w:gridCol w:w="1984"/>
      </w:tblGrid>
      <w:tr w:rsidR="00602DB1" w:rsidRPr="00602DB1" w:rsidTr="00E05A4D">
        <w:trPr>
          <w:trHeight w:val="300"/>
        </w:trPr>
        <w:tc>
          <w:tcPr>
            <w:tcW w:w="4248" w:type="dxa"/>
            <w:vMerge w:val="restart"/>
            <w:shd w:val="clear" w:color="auto" w:fill="auto"/>
            <w:vAlign w:val="bottom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17293" w:type="dxa"/>
            <w:gridSpan w:val="13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годам, руб.</w:t>
            </w:r>
          </w:p>
        </w:tc>
      </w:tr>
      <w:tr w:rsidR="00602DB1" w:rsidRPr="00602DB1" w:rsidTr="00E05A4D">
        <w:trPr>
          <w:trHeight w:val="240"/>
        </w:trPr>
        <w:tc>
          <w:tcPr>
            <w:tcW w:w="4248" w:type="dxa"/>
            <w:vMerge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2031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2032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2033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2034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2035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2036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602DB1" w:rsidRPr="00602DB1" w:rsidTr="00E05A4D">
        <w:trPr>
          <w:trHeight w:val="64"/>
        </w:trPr>
        <w:tc>
          <w:tcPr>
            <w:tcW w:w="4248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602DB1" w:rsidRPr="00602DB1" w:rsidTr="00E05A4D">
        <w:trPr>
          <w:trHeight w:val="20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Муниципальная программа «Развитие жилищной сферы в городе Сургуте» (всего), в том числе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2 158 708 938,02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1 246 239 807,13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507 740 895,97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381 382 696,01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575 140 000,00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586 031 000,00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597 350 000,00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609 130 000,00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621 370 000,00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634 110 000,00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647 360 000,00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661 140 000,00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9 225 703 337,13</w:t>
            </w:r>
          </w:p>
        </w:tc>
      </w:tr>
      <w:tr w:rsidR="00602DB1" w:rsidRPr="00602DB1" w:rsidTr="00E05A4D">
        <w:trPr>
          <w:trHeight w:val="20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Бюджет муниципального образования,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2 158 708 938,02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1 246 239 807,13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507 740 895,97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381 382 696,01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575 140 000,00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586 031 000,00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597 350 000,00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609 130 000,00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621 370 000,00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634 110 000,00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647 360 000,00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661 140 000,00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9 225 703 337,13</w:t>
            </w:r>
          </w:p>
        </w:tc>
      </w:tr>
      <w:tr w:rsidR="00602DB1" w:rsidRPr="00602DB1" w:rsidTr="00E05A4D">
        <w:trPr>
          <w:trHeight w:val="20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межбюджетных трансфертов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федерального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11 311 724,42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180 822 600,00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165 460 500,00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109 569 900,00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35 845 888,00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35 845 888,00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35 845 888,00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35 845 888,00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35 845 888,00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35 845 888,00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35 845 888,00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35 845 888,00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753 931 828,42</w:t>
            </w:r>
          </w:p>
        </w:tc>
      </w:tr>
      <w:tr w:rsidR="00602DB1" w:rsidRPr="00602DB1" w:rsidTr="00E05A4D">
        <w:trPr>
          <w:trHeight w:val="20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межбюджетных трансфертов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окружного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1 667 991 399,64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550 679 400,00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211 431 500,00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212 985 900,00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244 344 112,00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244 344 112,00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244 344 112,00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244 344 112,00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244 344 112,00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244 344 112,00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244 344 112,00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244 344 112,00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4 597 841 095,64</w:t>
            </w:r>
          </w:p>
        </w:tc>
      </w:tr>
      <w:tr w:rsidR="00602DB1" w:rsidRPr="00602DB1" w:rsidTr="00E05A4D">
        <w:trPr>
          <w:trHeight w:val="20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479 405 813,96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514 737 807,13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130 848 895,97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58 826 896,01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294 950 000,00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305 841 000,00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317 160 000,00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328 940 000,00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341 180 000,00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353 920 000,00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367 170 000,00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380 950 000,00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3 873 930 413,07</w:t>
            </w:r>
          </w:p>
        </w:tc>
      </w:tr>
      <w:tr w:rsidR="00602DB1" w:rsidRPr="00602DB1" w:rsidTr="00E05A4D">
        <w:trPr>
          <w:trHeight w:val="20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</w:tr>
      <w:tr w:rsidR="00602DB1" w:rsidRPr="00602DB1" w:rsidTr="00E05A4D">
        <w:trPr>
          <w:trHeight w:val="1020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Муниципальный проект «Содействие субъектам Российской Федерации </w:t>
            </w:r>
          </w:p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реализации полномочий по оказанию государственной поддержки гражданам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bCs/>
                <w:lang w:eastAsia="ru-RU"/>
              </w:rPr>
              <w:t>в обеспечении жильем и оплате жилищно-коммунальных услуг» (всего), в том числе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18 003 098,66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22 388 460,00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22 371 800,00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22 265 700,00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16 124 000,00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16 124 000,00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16 124 000,00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16 124 000,00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16 124 000,00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16 124 000,00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16 124 000,00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16 124 000,00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214 021 058,66</w:t>
            </w:r>
          </w:p>
        </w:tc>
      </w:tr>
      <w:tr w:rsidR="00602DB1" w:rsidRPr="00602DB1" w:rsidTr="00E05A4D">
        <w:trPr>
          <w:trHeight w:val="360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Бюджет муниципального образования,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18 003 098,66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22 388 460,00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22 371 800,00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22 265 700,00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16 124 000,00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16 124 000,00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16 124 000,00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16 124 000,00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16 124 000,00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16 124 000,00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16 124 000,00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16 124 000,00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214 021 058,66</w:t>
            </w:r>
          </w:p>
        </w:tc>
      </w:tr>
      <w:tr w:rsidR="00602DB1" w:rsidRPr="00602DB1" w:rsidTr="00E05A4D">
        <w:trPr>
          <w:trHeight w:val="473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межбюджетных трансфертов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федерального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1 009 782,42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754 800,00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741 800,00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636 000,00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1 289 920,00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1 289 920,00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1 289 920,00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1 289 920,00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1 289 920,00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1 289 920,00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1 289 920,00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1 289 920,00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13 461 742,42</w:t>
            </w:r>
          </w:p>
        </w:tc>
      </w:tr>
      <w:tr w:rsidR="00602DB1" w:rsidRPr="00602DB1" w:rsidTr="00E05A4D">
        <w:trPr>
          <w:trHeight w:val="424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межбюджетных трансфертов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окружного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16 093 153,08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20 511 400,00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20 511 400,00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20 511 400,00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14 027 880,00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14 027 880,00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14 027 880,00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14 027 880,00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14 027 880,00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14 027 880,00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14 027 880,00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14 027 880,00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189 850 393,08</w:t>
            </w:r>
          </w:p>
        </w:tc>
      </w:tr>
      <w:tr w:rsidR="00602DB1" w:rsidRPr="00602DB1" w:rsidTr="00E05A4D">
        <w:trPr>
          <w:trHeight w:val="274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900 163,16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1 122 260,00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1 118 600,00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1 118 300,00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806 200,00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806 200,00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806 200,00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806 200,00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806 200,00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806 200,00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806 200,00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806 200,00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10 708 923,16</w:t>
            </w:r>
          </w:p>
        </w:tc>
      </w:tr>
      <w:tr w:rsidR="00602DB1" w:rsidRPr="00602DB1" w:rsidTr="00E05A4D">
        <w:trPr>
          <w:trHeight w:val="180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</w:tr>
      <w:tr w:rsidR="00602DB1" w:rsidRPr="00602DB1" w:rsidTr="00E05A4D">
        <w:trPr>
          <w:trHeight w:val="790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Муниципальный проект «Создание объектов инфраструктуры Инновационного научно-технологического центра «ЮНИТИ ПАРК»» (всего), в том числе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1 518 778 337,98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434 072 500,00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1 952 850 837,98</w:t>
            </w:r>
          </w:p>
        </w:tc>
      </w:tr>
      <w:tr w:rsidR="00602DB1" w:rsidRPr="00602DB1" w:rsidTr="00E05A4D">
        <w:trPr>
          <w:trHeight w:val="363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Бюджет муниципального образования,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1 518 778 337,98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434 072 500,00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1 952 850 837,98</w:t>
            </w:r>
          </w:p>
        </w:tc>
      </w:tr>
      <w:tr w:rsidR="00602DB1" w:rsidRPr="00602DB1" w:rsidTr="00E05A4D">
        <w:trPr>
          <w:trHeight w:val="286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межбюджетных трансфертов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федерального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</w:tr>
      <w:tr w:rsidR="00602DB1" w:rsidRPr="00602DB1" w:rsidTr="00E05A4D">
        <w:trPr>
          <w:trHeight w:val="375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 счет межбюджетных трансфертов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окружного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1 402 948 846,56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347 258 000,00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1 750 206 846,56</w:t>
            </w:r>
          </w:p>
        </w:tc>
      </w:tr>
      <w:tr w:rsidR="00602DB1" w:rsidRPr="00602DB1" w:rsidTr="00E05A4D">
        <w:trPr>
          <w:trHeight w:val="360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115 829 491,42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86 814 500,00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202 643 991,42</w:t>
            </w:r>
          </w:p>
        </w:tc>
      </w:tr>
      <w:tr w:rsidR="00602DB1" w:rsidRPr="00602DB1" w:rsidTr="00E05A4D">
        <w:trPr>
          <w:trHeight w:val="202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</w:tr>
      <w:tr w:rsidR="00602DB1" w:rsidRPr="00602DB1" w:rsidTr="00E05A4D">
        <w:trPr>
          <w:trHeight w:val="842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Муниципальный проект «Строительство систем инженерной инфраструктуры </w:t>
            </w:r>
          </w:p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целях обеспечения инженерной подготовки земельных участков» (всего),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bCs/>
                <w:lang w:eastAsia="ru-RU"/>
              </w:rPr>
              <w:t>в том числе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136 285 348,14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252 087 555,61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95 038 843,04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22 594 630,00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175 943 727,80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186 833 727,80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198 153 727,80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209 933 727,80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222 173 727,80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234 913 727,80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248 163 727,80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261 943 727,80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2 244 066 199,19</w:t>
            </w:r>
          </w:p>
        </w:tc>
      </w:tr>
      <w:tr w:rsidR="00602DB1" w:rsidRPr="00602DB1" w:rsidTr="00E05A4D">
        <w:trPr>
          <w:trHeight w:val="360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Бюджет муниципального образования,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136 285 348,14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252 087 555,61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95 038 843,04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22 594 630,00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175 943 727,80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186 833 727,80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198 153 727,80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209 933 727,80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222 173 727,80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234 913 727,80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248 163 727,80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261 943 727,80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2 244 066 199,19</w:t>
            </w:r>
          </w:p>
        </w:tc>
      </w:tr>
      <w:tr w:rsidR="00602DB1" w:rsidRPr="00602DB1" w:rsidTr="00E05A4D">
        <w:trPr>
          <w:trHeight w:val="335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межбюджетных трансфертов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федерального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</w:tr>
      <w:tr w:rsidR="00602DB1" w:rsidRPr="00602DB1" w:rsidTr="00E05A4D">
        <w:trPr>
          <w:trHeight w:val="455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межбюджетных трансфертов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окружного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</w:tr>
      <w:tr w:rsidR="00602DB1" w:rsidRPr="00602DB1" w:rsidTr="00E05A4D">
        <w:trPr>
          <w:trHeight w:val="278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136 285 348,14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252 087 555,61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95 038 843,04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22 594 630,00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175 943 727,80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186 833 727,80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198 153 727,80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209 933 727,80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222 173 727,80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234 913 727,80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248 163 727,80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261 943 727,80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2 244 066 199,19</w:t>
            </w:r>
          </w:p>
        </w:tc>
      </w:tr>
      <w:tr w:rsidR="00602DB1" w:rsidRPr="00602DB1" w:rsidTr="00E05A4D">
        <w:trPr>
          <w:trHeight w:val="139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</w:tr>
      <w:tr w:rsidR="00602DB1" w:rsidRPr="00602DB1" w:rsidTr="00E05A4D">
        <w:trPr>
          <w:trHeight w:val="695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Муниципальный проект «Градостроительное обеспечение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bCs/>
                <w:lang w:eastAsia="ru-RU"/>
              </w:rPr>
              <w:t>и комплексное развитие территорий» (всего), в том числе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25 658 856,75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44 998 680,49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16 133 333,33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16 133 333,33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274 588 203,90</w:t>
            </w:r>
          </w:p>
        </w:tc>
      </w:tr>
      <w:tr w:rsidR="00602DB1" w:rsidRPr="00602DB1" w:rsidTr="00E05A4D">
        <w:trPr>
          <w:trHeight w:val="280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Бюджет муниципального образования,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25 658 856,75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44 998 680,49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16 133 333,33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16 133 333,33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274 588 203,90</w:t>
            </w:r>
          </w:p>
        </w:tc>
      </w:tr>
      <w:tr w:rsidR="00602DB1" w:rsidRPr="00602DB1" w:rsidTr="00E05A4D">
        <w:trPr>
          <w:trHeight w:val="411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межбюджетных трансфертов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федерального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</w:tr>
      <w:tr w:rsidR="00602DB1" w:rsidRPr="00602DB1" w:rsidTr="00E05A4D">
        <w:trPr>
          <w:trHeight w:val="525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межбюджетных трансфертов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окружного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3 726 500,00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14 584 700,00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14 584 700,00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14 584 700,00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47 480 600,00</w:t>
            </w:r>
          </w:p>
        </w:tc>
      </w:tr>
      <w:tr w:rsidR="00602DB1" w:rsidRPr="00602DB1" w:rsidTr="00E05A4D">
        <w:trPr>
          <w:trHeight w:val="156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21 932 356,75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30 413 980,49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1 548 633,33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1 548 633,33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21 458 000,00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227 107 603,90</w:t>
            </w:r>
          </w:p>
        </w:tc>
      </w:tr>
      <w:tr w:rsidR="00602DB1" w:rsidRPr="00602DB1" w:rsidTr="00E05A4D">
        <w:trPr>
          <w:trHeight w:val="123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</w:tr>
      <w:tr w:rsidR="00602DB1" w:rsidRPr="00602DB1" w:rsidTr="00E05A4D">
        <w:trPr>
          <w:trHeight w:val="548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bCs/>
                <w:lang w:eastAsia="ru-RU"/>
              </w:rPr>
              <w:t>Муниципальный проект «Национальная система пространственных данных» (всего), в том числе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15 906 084,51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2 040 384,72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17 946 469,23</w:t>
            </w:r>
          </w:p>
        </w:tc>
      </w:tr>
      <w:tr w:rsidR="00602DB1" w:rsidRPr="00602DB1" w:rsidTr="00E05A4D">
        <w:trPr>
          <w:trHeight w:val="415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Бюджет муниципального образования,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15 906 084,51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2 040 384,72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17 946 469,23</w:t>
            </w:r>
          </w:p>
        </w:tc>
      </w:tr>
      <w:tr w:rsidR="00602DB1" w:rsidRPr="00602DB1" w:rsidTr="00E05A4D">
        <w:trPr>
          <w:trHeight w:val="334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межбюджетных трансфертов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федерального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</w:tr>
      <w:tr w:rsidR="00602DB1" w:rsidRPr="00602DB1" w:rsidTr="00E05A4D">
        <w:trPr>
          <w:trHeight w:val="340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межбюджетных трансфертов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окружного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1 767 200,00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1 554 400,00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3 321 600,00</w:t>
            </w:r>
          </w:p>
        </w:tc>
      </w:tr>
      <w:tr w:rsidR="00602DB1" w:rsidRPr="00602DB1" w:rsidTr="00E05A4D">
        <w:trPr>
          <w:trHeight w:val="340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14 138 884,51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485 984,72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14 624 869,23</w:t>
            </w:r>
          </w:p>
        </w:tc>
      </w:tr>
      <w:tr w:rsidR="00602DB1" w:rsidRPr="00602DB1" w:rsidTr="00E05A4D">
        <w:trPr>
          <w:trHeight w:val="209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</w:tr>
      <w:tr w:rsidR="00602DB1" w:rsidRPr="00602DB1" w:rsidTr="00E05A4D">
        <w:trPr>
          <w:trHeight w:val="415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bCs/>
                <w:lang w:eastAsia="ru-RU"/>
              </w:rPr>
              <w:t>Комплекс процессных мероприятий «Улучшение жилищных условий отдельных категорий граждан» (всего), в том числе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441 607 711,99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490 613 111,07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372 117 419,64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316 269 148,00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359 244 272,20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359 245 272,20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359 244 272,20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359 244 272,20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359 244 272,20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359 244 272,20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359 244 272,20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359 244 272,20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4 494 562 568,30</w:t>
            </w:r>
          </w:p>
        </w:tc>
      </w:tr>
      <w:tr w:rsidR="00602DB1" w:rsidRPr="00602DB1" w:rsidTr="00E05A4D">
        <w:trPr>
          <w:trHeight w:val="293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Бюджет муниципального образования,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441 607 711,99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490 613 111,07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372 117 419,64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316 269 148,00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359 244 272,20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359 245 272,20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359 244 272,20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359 244 272,20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359 244 272,20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359 244 272,20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359 244 272,20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359 244 272,20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4 494 562 568,30</w:t>
            </w:r>
          </w:p>
        </w:tc>
      </w:tr>
      <w:tr w:rsidR="00602DB1" w:rsidRPr="00602DB1" w:rsidTr="00E05A4D">
        <w:trPr>
          <w:trHeight w:val="467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межбюджетных трансфертов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федерального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10 301 942,00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180 067 800,00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164 718 700,00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108 933 900,00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34 555 968,00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34 555 968,00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34 555 968,00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34 555 968,00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34 555 968,00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34 555 968,00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34 555 968,00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34 555 968,00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740 470 086,00</w:t>
            </w:r>
          </w:p>
        </w:tc>
      </w:tr>
      <w:tr w:rsidR="00602DB1" w:rsidRPr="00602DB1" w:rsidTr="00E05A4D">
        <w:trPr>
          <w:trHeight w:val="284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межбюджетных трансфертов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окружного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243 455 700,00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168 325 300,00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176 335 400,00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176 335 400,00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230 316 232,00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230 316 232,00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230 316 232,00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230 316 232,00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230 316 232,00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230 316 232,00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230 316 232,00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230 316 232,00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2 606 981 656,00</w:t>
            </w:r>
          </w:p>
        </w:tc>
      </w:tr>
      <w:tr w:rsidR="00602DB1" w:rsidRPr="00602DB1" w:rsidTr="00E05A4D">
        <w:trPr>
          <w:trHeight w:val="340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 счет средств местного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187 850 069,99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142 220 011,07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31 063 319,64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30 999 848,00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94 372 072,20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94 373 072,20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94 372 072,20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94 372 072,20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94 372 072,20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94 372 072,20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94 372 072,20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94 372 072,20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1 147 110 826,30</w:t>
            </w:r>
          </w:p>
        </w:tc>
      </w:tr>
      <w:tr w:rsidR="00602DB1" w:rsidRPr="00602DB1" w:rsidTr="00E05A4D">
        <w:trPr>
          <w:trHeight w:val="146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</w:tr>
      <w:tr w:rsidR="00602DB1" w:rsidRPr="00602DB1" w:rsidTr="00E05A4D">
        <w:trPr>
          <w:trHeight w:val="624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bCs/>
                <w:lang w:eastAsia="ru-RU"/>
              </w:rPr>
              <w:t>Комплекс процессных мероприятий «Формирование и освобождение земельных участков» (всего), в том числе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2 469 499,99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2 079 499,96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2 079 499,96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2 079 499,96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27 667 999,87</w:t>
            </w:r>
          </w:p>
        </w:tc>
      </w:tr>
      <w:tr w:rsidR="00602DB1" w:rsidRPr="00602DB1" w:rsidTr="00E05A4D">
        <w:trPr>
          <w:trHeight w:val="284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Бюджет муниципального образования,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них: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2 469 499,99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2 079 499,96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2 079 499,96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2 079 499,96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27 667 999,87</w:t>
            </w:r>
          </w:p>
        </w:tc>
      </w:tr>
      <w:tr w:rsidR="00602DB1" w:rsidRPr="00602DB1" w:rsidTr="00E05A4D">
        <w:trPr>
          <w:trHeight w:val="454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межбюджетных трансфертов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федерального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</w:tr>
      <w:tr w:rsidR="00602DB1" w:rsidRPr="00602DB1" w:rsidTr="00E05A4D">
        <w:trPr>
          <w:trHeight w:val="465"/>
        </w:trPr>
        <w:tc>
          <w:tcPr>
            <w:tcW w:w="4248" w:type="dxa"/>
            <w:shd w:val="clear" w:color="auto" w:fill="auto"/>
            <w:hideMark/>
          </w:tcPr>
          <w:p w:rsidR="00E05A4D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межбюджетных трансфертов </w:t>
            </w:r>
          </w:p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из окружного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</w:tr>
      <w:tr w:rsidR="00602DB1" w:rsidRPr="00602DB1" w:rsidTr="00E05A4D">
        <w:trPr>
          <w:trHeight w:val="217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за счет средств местного бюджета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2 469 499,99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2 079 499,96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2 079 499,96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2 079 499,96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2 370 000,00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27 667 999,87</w:t>
            </w:r>
          </w:p>
        </w:tc>
      </w:tr>
      <w:tr w:rsidR="00602DB1" w:rsidRPr="00602DB1" w:rsidTr="00E05A4D">
        <w:trPr>
          <w:trHeight w:val="170"/>
        </w:trPr>
        <w:tc>
          <w:tcPr>
            <w:tcW w:w="4248" w:type="dxa"/>
            <w:shd w:val="clear" w:color="auto" w:fill="auto"/>
            <w:hideMark/>
          </w:tcPr>
          <w:p w:rsidR="001170BC" w:rsidRPr="00602DB1" w:rsidRDefault="001170BC" w:rsidP="00E05A4D">
            <w:pPr>
              <w:spacing w:after="0" w:line="240" w:lineRule="auto"/>
              <w:ind w:left="-7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602DB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3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84" w:type="dxa"/>
            <w:shd w:val="clear" w:color="000000" w:fill="FFFFFF"/>
            <w:hideMark/>
          </w:tcPr>
          <w:p w:rsidR="001170BC" w:rsidRPr="00602DB1" w:rsidRDefault="001170BC" w:rsidP="00E05A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02DB1">
              <w:rPr>
                <w:rFonts w:ascii="Times New Roman" w:hAnsi="Times New Roman" w:cs="Times New Roman"/>
              </w:rPr>
              <w:t>0,00</w:t>
            </w:r>
            <w:bookmarkStart w:id="2" w:name="_GoBack"/>
            <w:bookmarkEnd w:id="2"/>
          </w:p>
        </w:tc>
      </w:tr>
    </w:tbl>
    <w:p w:rsidR="007C6589" w:rsidRPr="00602DB1" w:rsidRDefault="007C6589" w:rsidP="006C268E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 w:rsidR="007C6589" w:rsidRPr="00602DB1" w:rsidSect="00CE4CA1">
      <w:headerReference w:type="default" r:id="rId9"/>
      <w:pgSz w:w="23814" w:h="16840" w:orient="landscape" w:code="8"/>
      <w:pgMar w:top="1701" w:right="720" w:bottom="1276" w:left="1701" w:header="709" w:footer="709" w:gutter="0"/>
      <w:paperSrc w:first="7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B70" w:rsidRDefault="00701B70" w:rsidP="00827BC0">
      <w:pPr>
        <w:spacing w:after="0" w:line="240" w:lineRule="auto"/>
      </w:pPr>
      <w:r>
        <w:separator/>
      </w:r>
    </w:p>
  </w:endnote>
  <w:endnote w:type="continuationSeparator" w:id="0">
    <w:p w:rsidR="00701B70" w:rsidRDefault="00701B70" w:rsidP="0082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B70" w:rsidRDefault="00701B70" w:rsidP="00827BC0">
      <w:pPr>
        <w:spacing w:after="0" w:line="240" w:lineRule="auto"/>
      </w:pPr>
      <w:r>
        <w:separator/>
      </w:r>
    </w:p>
  </w:footnote>
  <w:footnote w:type="continuationSeparator" w:id="0">
    <w:p w:rsidR="00701B70" w:rsidRDefault="00701B70" w:rsidP="00827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40977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B00081" w:rsidRPr="00B00081" w:rsidRDefault="00B00081">
        <w:pPr>
          <w:pStyle w:val="af0"/>
          <w:jc w:val="center"/>
          <w:rPr>
            <w:rFonts w:ascii="Times New Roman" w:hAnsi="Times New Roman" w:cs="Times New Roman"/>
            <w:sz w:val="20"/>
          </w:rPr>
        </w:pPr>
        <w:r w:rsidRPr="00B00081">
          <w:rPr>
            <w:rFonts w:ascii="Times New Roman" w:hAnsi="Times New Roman" w:cs="Times New Roman"/>
            <w:sz w:val="20"/>
          </w:rPr>
          <w:fldChar w:fldCharType="begin"/>
        </w:r>
        <w:r w:rsidRPr="00B00081">
          <w:rPr>
            <w:rFonts w:ascii="Times New Roman" w:hAnsi="Times New Roman" w:cs="Times New Roman"/>
            <w:sz w:val="20"/>
          </w:rPr>
          <w:instrText>PAGE   \* MERGEFORMAT</w:instrText>
        </w:r>
        <w:r w:rsidRPr="00B00081">
          <w:rPr>
            <w:rFonts w:ascii="Times New Roman" w:hAnsi="Times New Roman" w:cs="Times New Roman"/>
            <w:sz w:val="20"/>
          </w:rPr>
          <w:fldChar w:fldCharType="separate"/>
        </w:r>
        <w:r w:rsidR="00602DB1">
          <w:rPr>
            <w:rFonts w:ascii="Times New Roman" w:hAnsi="Times New Roman" w:cs="Times New Roman"/>
            <w:noProof/>
            <w:sz w:val="20"/>
          </w:rPr>
          <w:t>9</w:t>
        </w:r>
        <w:r w:rsidRPr="00B00081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B00081" w:rsidRDefault="00B00081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04E41"/>
    <w:multiLevelType w:val="hybridMultilevel"/>
    <w:tmpl w:val="557841E8"/>
    <w:lvl w:ilvl="0" w:tplc="33A47EB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A4531FD"/>
    <w:multiLevelType w:val="multilevel"/>
    <w:tmpl w:val="F4F4DB5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33642DF2"/>
    <w:multiLevelType w:val="hybridMultilevel"/>
    <w:tmpl w:val="A9AA6E88"/>
    <w:lvl w:ilvl="0" w:tplc="6B90D242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DA05C9C"/>
    <w:multiLevelType w:val="hybridMultilevel"/>
    <w:tmpl w:val="536CC09E"/>
    <w:lvl w:ilvl="0" w:tplc="5DE8E3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A7F09"/>
    <w:multiLevelType w:val="hybridMultilevel"/>
    <w:tmpl w:val="15B4FEC4"/>
    <w:lvl w:ilvl="0" w:tplc="961059B0">
      <w:start w:val="1"/>
      <w:numFmt w:val="bullet"/>
      <w:lvlText w:val=""/>
      <w:lvlJc w:val="left"/>
      <w:pPr>
        <w:ind w:left="142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97E3DAA"/>
    <w:multiLevelType w:val="hybridMultilevel"/>
    <w:tmpl w:val="96F49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86DDA"/>
    <w:multiLevelType w:val="hybridMultilevel"/>
    <w:tmpl w:val="5B52EBFE"/>
    <w:lvl w:ilvl="0" w:tplc="1C52E85A">
      <w:start w:val="1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49D008E"/>
    <w:multiLevelType w:val="multilevel"/>
    <w:tmpl w:val="FEFCA2AA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44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2" w:hanging="1440"/>
      </w:pPr>
      <w:rPr>
        <w:rFonts w:hint="default"/>
      </w:rPr>
    </w:lvl>
  </w:abstractNum>
  <w:abstractNum w:abstractNumId="8" w15:restartNumberingAfterBreak="0">
    <w:nsid w:val="7C76150F"/>
    <w:multiLevelType w:val="hybridMultilevel"/>
    <w:tmpl w:val="20E42F42"/>
    <w:lvl w:ilvl="0" w:tplc="4FB68A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7EDD3640"/>
    <w:multiLevelType w:val="hybridMultilevel"/>
    <w:tmpl w:val="20E43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6"/>
  </w:num>
  <w:num w:numId="8">
    <w:abstractNumId w:val="4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55"/>
    <w:rsid w:val="000004F7"/>
    <w:rsid w:val="00000754"/>
    <w:rsid w:val="00001430"/>
    <w:rsid w:val="00002B42"/>
    <w:rsid w:val="00005AFD"/>
    <w:rsid w:val="00005B6E"/>
    <w:rsid w:val="00011B80"/>
    <w:rsid w:val="00015AAB"/>
    <w:rsid w:val="0001629E"/>
    <w:rsid w:val="0001794D"/>
    <w:rsid w:val="0002568C"/>
    <w:rsid w:val="00032C9C"/>
    <w:rsid w:val="00033839"/>
    <w:rsid w:val="000368E7"/>
    <w:rsid w:val="00040FE0"/>
    <w:rsid w:val="00041782"/>
    <w:rsid w:val="00042DA9"/>
    <w:rsid w:val="00043862"/>
    <w:rsid w:val="000455D5"/>
    <w:rsid w:val="000500E7"/>
    <w:rsid w:val="0005149F"/>
    <w:rsid w:val="00052018"/>
    <w:rsid w:val="00053EC0"/>
    <w:rsid w:val="000547CB"/>
    <w:rsid w:val="00054A39"/>
    <w:rsid w:val="0005649E"/>
    <w:rsid w:val="00056AE7"/>
    <w:rsid w:val="00056E82"/>
    <w:rsid w:val="00057337"/>
    <w:rsid w:val="00057852"/>
    <w:rsid w:val="00057E76"/>
    <w:rsid w:val="0008042D"/>
    <w:rsid w:val="00087CDF"/>
    <w:rsid w:val="00091C3C"/>
    <w:rsid w:val="000922F4"/>
    <w:rsid w:val="00092403"/>
    <w:rsid w:val="00094602"/>
    <w:rsid w:val="00094F68"/>
    <w:rsid w:val="0009550D"/>
    <w:rsid w:val="00095D37"/>
    <w:rsid w:val="000963EA"/>
    <w:rsid w:val="000969E7"/>
    <w:rsid w:val="000A032B"/>
    <w:rsid w:val="000A2BD5"/>
    <w:rsid w:val="000A3946"/>
    <w:rsid w:val="000A51E5"/>
    <w:rsid w:val="000A6801"/>
    <w:rsid w:val="000A7B3D"/>
    <w:rsid w:val="000B0B62"/>
    <w:rsid w:val="000B15C3"/>
    <w:rsid w:val="000B2C92"/>
    <w:rsid w:val="000B3605"/>
    <w:rsid w:val="000B4E4E"/>
    <w:rsid w:val="000B59DE"/>
    <w:rsid w:val="000B6902"/>
    <w:rsid w:val="000C0AC2"/>
    <w:rsid w:val="000C1C4E"/>
    <w:rsid w:val="000C1EFC"/>
    <w:rsid w:val="000C3C20"/>
    <w:rsid w:val="000C6633"/>
    <w:rsid w:val="000D19A6"/>
    <w:rsid w:val="000D24D0"/>
    <w:rsid w:val="000D6447"/>
    <w:rsid w:val="000E198A"/>
    <w:rsid w:val="000E33FD"/>
    <w:rsid w:val="000E4A4B"/>
    <w:rsid w:val="000E4E43"/>
    <w:rsid w:val="000F05D5"/>
    <w:rsid w:val="000F1D40"/>
    <w:rsid w:val="00100477"/>
    <w:rsid w:val="00106F08"/>
    <w:rsid w:val="00112078"/>
    <w:rsid w:val="00113260"/>
    <w:rsid w:val="0011486E"/>
    <w:rsid w:val="001170BC"/>
    <w:rsid w:val="00121E9D"/>
    <w:rsid w:val="001220AC"/>
    <w:rsid w:val="0013066B"/>
    <w:rsid w:val="001336BA"/>
    <w:rsid w:val="001357B6"/>
    <w:rsid w:val="00135ACB"/>
    <w:rsid w:val="00136649"/>
    <w:rsid w:val="00137148"/>
    <w:rsid w:val="001418DD"/>
    <w:rsid w:val="0014298A"/>
    <w:rsid w:val="001528FA"/>
    <w:rsid w:val="00152A9B"/>
    <w:rsid w:val="001540BB"/>
    <w:rsid w:val="00155282"/>
    <w:rsid w:val="00155AF9"/>
    <w:rsid w:val="00155DE5"/>
    <w:rsid w:val="00157008"/>
    <w:rsid w:val="00162137"/>
    <w:rsid w:val="0016471C"/>
    <w:rsid w:val="00164C0D"/>
    <w:rsid w:val="0016665F"/>
    <w:rsid w:val="00171113"/>
    <w:rsid w:val="00171A56"/>
    <w:rsid w:val="00172A0D"/>
    <w:rsid w:val="00172A9E"/>
    <w:rsid w:val="001746D2"/>
    <w:rsid w:val="00174F2A"/>
    <w:rsid w:val="00180AC2"/>
    <w:rsid w:val="00181BB6"/>
    <w:rsid w:val="001833AE"/>
    <w:rsid w:val="00183A3D"/>
    <w:rsid w:val="00184079"/>
    <w:rsid w:val="00191D90"/>
    <w:rsid w:val="00191EC3"/>
    <w:rsid w:val="00192B2C"/>
    <w:rsid w:val="00194EA2"/>
    <w:rsid w:val="0019698A"/>
    <w:rsid w:val="001A39D7"/>
    <w:rsid w:val="001A55F1"/>
    <w:rsid w:val="001B2894"/>
    <w:rsid w:val="001B290B"/>
    <w:rsid w:val="001B32B6"/>
    <w:rsid w:val="001B3A89"/>
    <w:rsid w:val="001B4832"/>
    <w:rsid w:val="001B4CFD"/>
    <w:rsid w:val="001C31FE"/>
    <w:rsid w:val="001C460E"/>
    <w:rsid w:val="001C7767"/>
    <w:rsid w:val="001D2CDA"/>
    <w:rsid w:val="001D3707"/>
    <w:rsid w:val="001D3DFF"/>
    <w:rsid w:val="001D43C1"/>
    <w:rsid w:val="001E0C33"/>
    <w:rsid w:val="001E189D"/>
    <w:rsid w:val="001E64C0"/>
    <w:rsid w:val="001E68BE"/>
    <w:rsid w:val="001E7635"/>
    <w:rsid w:val="001E7B79"/>
    <w:rsid w:val="001F2CB4"/>
    <w:rsid w:val="001F363A"/>
    <w:rsid w:val="001F424D"/>
    <w:rsid w:val="001F6BAB"/>
    <w:rsid w:val="00202B3B"/>
    <w:rsid w:val="002034C9"/>
    <w:rsid w:val="0021070B"/>
    <w:rsid w:val="00210CD8"/>
    <w:rsid w:val="0021188F"/>
    <w:rsid w:val="00215E69"/>
    <w:rsid w:val="00220094"/>
    <w:rsid w:val="00220D5E"/>
    <w:rsid w:val="002210E3"/>
    <w:rsid w:val="002276FD"/>
    <w:rsid w:val="00227F20"/>
    <w:rsid w:val="002315C1"/>
    <w:rsid w:val="00231690"/>
    <w:rsid w:val="00231EDB"/>
    <w:rsid w:val="002328F5"/>
    <w:rsid w:val="002337BD"/>
    <w:rsid w:val="0023397D"/>
    <w:rsid w:val="0023483A"/>
    <w:rsid w:val="00235AA4"/>
    <w:rsid w:val="00235FE7"/>
    <w:rsid w:val="002408AF"/>
    <w:rsid w:val="00240EBA"/>
    <w:rsid w:val="00241693"/>
    <w:rsid w:val="00244635"/>
    <w:rsid w:val="00245A2F"/>
    <w:rsid w:val="00246315"/>
    <w:rsid w:val="00246633"/>
    <w:rsid w:val="00254A3D"/>
    <w:rsid w:val="00261360"/>
    <w:rsid w:val="00262746"/>
    <w:rsid w:val="002677AF"/>
    <w:rsid w:val="0027199C"/>
    <w:rsid w:val="002745C8"/>
    <w:rsid w:val="0027653A"/>
    <w:rsid w:val="00280DC8"/>
    <w:rsid w:val="0028280E"/>
    <w:rsid w:val="00282A0F"/>
    <w:rsid w:val="00283AEA"/>
    <w:rsid w:val="00284AB4"/>
    <w:rsid w:val="00285725"/>
    <w:rsid w:val="00285B3F"/>
    <w:rsid w:val="00286858"/>
    <w:rsid w:val="002872F3"/>
    <w:rsid w:val="00292973"/>
    <w:rsid w:val="00294038"/>
    <w:rsid w:val="00294516"/>
    <w:rsid w:val="0029592A"/>
    <w:rsid w:val="0029599B"/>
    <w:rsid w:val="002A5D8C"/>
    <w:rsid w:val="002A64A1"/>
    <w:rsid w:val="002A75CD"/>
    <w:rsid w:val="002B0AA1"/>
    <w:rsid w:val="002B5E4C"/>
    <w:rsid w:val="002C0A06"/>
    <w:rsid w:val="002C1250"/>
    <w:rsid w:val="002C300A"/>
    <w:rsid w:val="002C6480"/>
    <w:rsid w:val="002C6698"/>
    <w:rsid w:val="002C7ACE"/>
    <w:rsid w:val="002D02B8"/>
    <w:rsid w:val="002D030E"/>
    <w:rsid w:val="002D0FDF"/>
    <w:rsid w:val="002D39AB"/>
    <w:rsid w:val="002D683B"/>
    <w:rsid w:val="002E058B"/>
    <w:rsid w:val="002E2DDB"/>
    <w:rsid w:val="002E477B"/>
    <w:rsid w:val="002F0760"/>
    <w:rsid w:val="002F1E1D"/>
    <w:rsid w:val="002F47B9"/>
    <w:rsid w:val="002F5EAF"/>
    <w:rsid w:val="00301904"/>
    <w:rsid w:val="00302825"/>
    <w:rsid w:val="00304555"/>
    <w:rsid w:val="00306E79"/>
    <w:rsid w:val="00314662"/>
    <w:rsid w:val="003174C6"/>
    <w:rsid w:val="00322746"/>
    <w:rsid w:val="00327D7C"/>
    <w:rsid w:val="0033180D"/>
    <w:rsid w:val="0033268D"/>
    <w:rsid w:val="003335C4"/>
    <w:rsid w:val="003448C8"/>
    <w:rsid w:val="00345AD1"/>
    <w:rsid w:val="00345F72"/>
    <w:rsid w:val="00350C02"/>
    <w:rsid w:val="003528E1"/>
    <w:rsid w:val="00352D39"/>
    <w:rsid w:val="00353631"/>
    <w:rsid w:val="00353882"/>
    <w:rsid w:val="00353FE4"/>
    <w:rsid w:val="0035434C"/>
    <w:rsid w:val="00354B50"/>
    <w:rsid w:val="0035567F"/>
    <w:rsid w:val="00361126"/>
    <w:rsid w:val="00362A55"/>
    <w:rsid w:val="0036371D"/>
    <w:rsid w:val="00365627"/>
    <w:rsid w:val="00365780"/>
    <w:rsid w:val="00370ABD"/>
    <w:rsid w:val="00372E73"/>
    <w:rsid w:val="0037396D"/>
    <w:rsid w:val="00380003"/>
    <w:rsid w:val="003806C7"/>
    <w:rsid w:val="00384CD6"/>
    <w:rsid w:val="00386C2E"/>
    <w:rsid w:val="00387EDF"/>
    <w:rsid w:val="00391CFD"/>
    <w:rsid w:val="003926B2"/>
    <w:rsid w:val="0039283E"/>
    <w:rsid w:val="00392D1C"/>
    <w:rsid w:val="003A2FC2"/>
    <w:rsid w:val="003A65FC"/>
    <w:rsid w:val="003B20C7"/>
    <w:rsid w:val="003B5BFA"/>
    <w:rsid w:val="003C2D7D"/>
    <w:rsid w:val="003C2F0C"/>
    <w:rsid w:val="003C48E0"/>
    <w:rsid w:val="003D4A1B"/>
    <w:rsid w:val="003D58E0"/>
    <w:rsid w:val="003D5A83"/>
    <w:rsid w:val="003F0E8E"/>
    <w:rsid w:val="003F3BC5"/>
    <w:rsid w:val="003F4535"/>
    <w:rsid w:val="003F5D6E"/>
    <w:rsid w:val="0040510F"/>
    <w:rsid w:val="00410349"/>
    <w:rsid w:val="004125F8"/>
    <w:rsid w:val="00414251"/>
    <w:rsid w:val="0041586F"/>
    <w:rsid w:val="00416C4B"/>
    <w:rsid w:val="00422120"/>
    <w:rsid w:val="00422CB9"/>
    <w:rsid w:val="004249CF"/>
    <w:rsid w:val="00425105"/>
    <w:rsid w:val="00425C5E"/>
    <w:rsid w:val="004278F3"/>
    <w:rsid w:val="00431BF4"/>
    <w:rsid w:val="00432133"/>
    <w:rsid w:val="00432CDC"/>
    <w:rsid w:val="00432F2F"/>
    <w:rsid w:val="00435347"/>
    <w:rsid w:val="00436DD8"/>
    <w:rsid w:val="004437CD"/>
    <w:rsid w:val="004440EC"/>
    <w:rsid w:val="004442F0"/>
    <w:rsid w:val="00445524"/>
    <w:rsid w:val="00447987"/>
    <w:rsid w:val="00447EAB"/>
    <w:rsid w:val="00450523"/>
    <w:rsid w:val="00451DF4"/>
    <w:rsid w:val="0045611E"/>
    <w:rsid w:val="00456D5E"/>
    <w:rsid w:val="004578FC"/>
    <w:rsid w:val="0046211B"/>
    <w:rsid w:val="004630DF"/>
    <w:rsid w:val="0046766F"/>
    <w:rsid w:val="00472D1F"/>
    <w:rsid w:val="00473903"/>
    <w:rsid w:val="0048356E"/>
    <w:rsid w:val="00483F03"/>
    <w:rsid w:val="00484DD1"/>
    <w:rsid w:val="00485EFF"/>
    <w:rsid w:val="00487B92"/>
    <w:rsid w:val="00487D8E"/>
    <w:rsid w:val="00492817"/>
    <w:rsid w:val="0049491F"/>
    <w:rsid w:val="004A4306"/>
    <w:rsid w:val="004B1CFE"/>
    <w:rsid w:val="004B3C9E"/>
    <w:rsid w:val="004B3D80"/>
    <w:rsid w:val="004B3E7E"/>
    <w:rsid w:val="004B4A70"/>
    <w:rsid w:val="004C2447"/>
    <w:rsid w:val="004C69D8"/>
    <w:rsid w:val="004C743D"/>
    <w:rsid w:val="004D1970"/>
    <w:rsid w:val="004D5020"/>
    <w:rsid w:val="004E030E"/>
    <w:rsid w:val="004E14D5"/>
    <w:rsid w:val="004E2507"/>
    <w:rsid w:val="004E30D0"/>
    <w:rsid w:val="004E4108"/>
    <w:rsid w:val="004E7651"/>
    <w:rsid w:val="004F0A69"/>
    <w:rsid w:val="00503C76"/>
    <w:rsid w:val="00504B06"/>
    <w:rsid w:val="00507B4D"/>
    <w:rsid w:val="00511D51"/>
    <w:rsid w:val="005131F1"/>
    <w:rsid w:val="00513E21"/>
    <w:rsid w:val="00515505"/>
    <w:rsid w:val="00515E9A"/>
    <w:rsid w:val="00524C03"/>
    <w:rsid w:val="00526E24"/>
    <w:rsid w:val="00530AF5"/>
    <w:rsid w:val="00531948"/>
    <w:rsid w:val="00533FBB"/>
    <w:rsid w:val="005370CA"/>
    <w:rsid w:val="00542F40"/>
    <w:rsid w:val="00544A66"/>
    <w:rsid w:val="00544EAB"/>
    <w:rsid w:val="00545174"/>
    <w:rsid w:val="005461F2"/>
    <w:rsid w:val="00547851"/>
    <w:rsid w:val="00550BB5"/>
    <w:rsid w:val="0055333E"/>
    <w:rsid w:val="0055461C"/>
    <w:rsid w:val="00554EBD"/>
    <w:rsid w:val="0055788D"/>
    <w:rsid w:val="00557A79"/>
    <w:rsid w:val="00562902"/>
    <w:rsid w:val="005660D0"/>
    <w:rsid w:val="0057440F"/>
    <w:rsid w:val="00581EBD"/>
    <w:rsid w:val="00583548"/>
    <w:rsid w:val="005836EC"/>
    <w:rsid w:val="005849F5"/>
    <w:rsid w:val="00586B80"/>
    <w:rsid w:val="00591793"/>
    <w:rsid w:val="00595D58"/>
    <w:rsid w:val="005A02D3"/>
    <w:rsid w:val="005A34ED"/>
    <w:rsid w:val="005A6908"/>
    <w:rsid w:val="005D4640"/>
    <w:rsid w:val="005E40FD"/>
    <w:rsid w:val="005E4BFD"/>
    <w:rsid w:val="005E54A8"/>
    <w:rsid w:val="005F2F56"/>
    <w:rsid w:val="005F3F7B"/>
    <w:rsid w:val="005F46C2"/>
    <w:rsid w:val="005F5358"/>
    <w:rsid w:val="005F6442"/>
    <w:rsid w:val="006020BF"/>
    <w:rsid w:val="00602847"/>
    <w:rsid w:val="00602DB1"/>
    <w:rsid w:val="0060357E"/>
    <w:rsid w:val="00604E25"/>
    <w:rsid w:val="00610054"/>
    <w:rsid w:val="00610555"/>
    <w:rsid w:val="006109A3"/>
    <w:rsid w:val="0061382F"/>
    <w:rsid w:val="0061484E"/>
    <w:rsid w:val="00617746"/>
    <w:rsid w:val="0061788F"/>
    <w:rsid w:val="00620DB3"/>
    <w:rsid w:val="00622713"/>
    <w:rsid w:val="00627B4B"/>
    <w:rsid w:val="00627EF6"/>
    <w:rsid w:val="00630621"/>
    <w:rsid w:val="00630EDF"/>
    <w:rsid w:val="00633BA0"/>
    <w:rsid w:val="00633CB9"/>
    <w:rsid w:val="00634B69"/>
    <w:rsid w:val="0063726C"/>
    <w:rsid w:val="006377B6"/>
    <w:rsid w:val="00637871"/>
    <w:rsid w:val="00641E8E"/>
    <w:rsid w:val="00642766"/>
    <w:rsid w:val="00642905"/>
    <w:rsid w:val="00642ED1"/>
    <w:rsid w:val="006435E0"/>
    <w:rsid w:val="006460AC"/>
    <w:rsid w:val="00646B3F"/>
    <w:rsid w:val="00646DCB"/>
    <w:rsid w:val="00647D7F"/>
    <w:rsid w:val="00656ACA"/>
    <w:rsid w:val="00664565"/>
    <w:rsid w:val="00666355"/>
    <w:rsid w:val="006664FC"/>
    <w:rsid w:val="006701D7"/>
    <w:rsid w:val="00670E8B"/>
    <w:rsid w:val="0067177E"/>
    <w:rsid w:val="0067235E"/>
    <w:rsid w:val="00675800"/>
    <w:rsid w:val="006835CB"/>
    <w:rsid w:val="00685F79"/>
    <w:rsid w:val="006913CC"/>
    <w:rsid w:val="006926CE"/>
    <w:rsid w:val="006938F2"/>
    <w:rsid w:val="006948B7"/>
    <w:rsid w:val="00695BEC"/>
    <w:rsid w:val="00697492"/>
    <w:rsid w:val="006A171F"/>
    <w:rsid w:val="006A3E2C"/>
    <w:rsid w:val="006A5746"/>
    <w:rsid w:val="006B1F2A"/>
    <w:rsid w:val="006B2120"/>
    <w:rsid w:val="006B4667"/>
    <w:rsid w:val="006B4B58"/>
    <w:rsid w:val="006B5527"/>
    <w:rsid w:val="006B67AF"/>
    <w:rsid w:val="006C0364"/>
    <w:rsid w:val="006C1931"/>
    <w:rsid w:val="006C268E"/>
    <w:rsid w:val="006C26B5"/>
    <w:rsid w:val="006C3130"/>
    <w:rsid w:val="006C4024"/>
    <w:rsid w:val="006C4152"/>
    <w:rsid w:val="006C43CC"/>
    <w:rsid w:val="006C5BA6"/>
    <w:rsid w:val="006D06CC"/>
    <w:rsid w:val="006D21BA"/>
    <w:rsid w:val="006D2C4C"/>
    <w:rsid w:val="006D3527"/>
    <w:rsid w:val="006D7C6A"/>
    <w:rsid w:val="006E010A"/>
    <w:rsid w:val="006E3574"/>
    <w:rsid w:val="006E4475"/>
    <w:rsid w:val="006E493A"/>
    <w:rsid w:val="006E5375"/>
    <w:rsid w:val="006E650C"/>
    <w:rsid w:val="006E665A"/>
    <w:rsid w:val="006F068D"/>
    <w:rsid w:val="006F2EE7"/>
    <w:rsid w:val="006F3A07"/>
    <w:rsid w:val="006F4EDD"/>
    <w:rsid w:val="006F51C9"/>
    <w:rsid w:val="006F69A0"/>
    <w:rsid w:val="006F7AE3"/>
    <w:rsid w:val="00700BAD"/>
    <w:rsid w:val="00700D95"/>
    <w:rsid w:val="00701B70"/>
    <w:rsid w:val="00701E0A"/>
    <w:rsid w:val="007078A9"/>
    <w:rsid w:val="00713670"/>
    <w:rsid w:val="0071714C"/>
    <w:rsid w:val="00723207"/>
    <w:rsid w:val="00725720"/>
    <w:rsid w:val="00725AB8"/>
    <w:rsid w:val="00731AC0"/>
    <w:rsid w:val="00732586"/>
    <w:rsid w:val="0073499E"/>
    <w:rsid w:val="007364CE"/>
    <w:rsid w:val="00737A02"/>
    <w:rsid w:val="00740DFB"/>
    <w:rsid w:val="0074240B"/>
    <w:rsid w:val="00744681"/>
    <w:rsid w:val="00744A66"/>
    <w:rsid w:val="00746342"/>
    <w:rsid w:val="0075247F"/>
    <w:rsid w:val="007539F4"/>
    <w:rsid w:val="00753DFE"/>
    <w:rsid w:val="00764D5A"/>
    <w:rsid w:val="007654FA"/>
    <w:rsid w:val="00772BDF"/>
    <w:rsid w:val="00777216"/>
    <w:rsid w:val="0078254A"/>
    <w:rsid w:val="007832D2"/>
    <w:rsid w:val="00786C0C"/>
    <w:rsid w:val="00786D63"/>
    <w:rsid w:val="007872A8"/>
    <w:rsid w:val="00790978"/>
    <w:rsid w:val="00790ADD"/>
    <w:rsid w:val="00790E3B"/>
    <w:rsid w:val="00792601"/>
    <w:rsid w:val="00792A08"/>
    <w:rsid w:val="00793300"/>
    <w:rsid w:val="007933A6"/>
    <w:rsid w:val="00796C36"/>
    <w:rsid w:val="00797A21"/>
    <w:rsid w:val="007A128F"/>
    <w:rsid w:val="007A185F"/>
    <w:rsid w:val="007A1AA1"/>
    <w:rsid w:val="007A2A44"/>
    <w:rsid w:val="007A2DD4"/>
    <w:rsid w:val="007A36AB"/>
    <w:rsid w:val="007A54AA"/>
    <w:rsid w:val="007A5C75"/>
    <w:rsid w:val="007A5FC9"/>
    <w:rsid w:val="007B0B74"/>
    <w:rsid w:val="007B0D83"/>
    <w:rsid w:val="007B1BC6"/>
    <w:rsid w:val="007C1549"/>
    <w:rsid w:val="007C2266"/>
    <w:rsid w:val="007C3B8C"/>
    <w:rsid w:val="007C3E5F"/>
    <w:rsid w:val="007C6589"/>
    <w:rsid w:val="007C6B9A"/>
    <w:rsid w:val="007C7CFF"/>
    <w:rsid w:val="007D1E86"/>
    <w:rsid w:val="007D281C"/>
    <w:rsid w:val="007D2EFC"/>
    <w:rsid w:val="007D710C"/>
    <w:rsid w:val="007E0202"/>
    <w:rsid w:val="007E06D6"/>
    <w:rsid w:val="007E13D5"/>
    <w:rsid w:val="007E24D2"/>
    <w:rsid w:val="007E58EE"/>
    <w:rsid w:val="007E6A64"/>
    <w:rsid w:val="007F1184"/>
    <w:rsid w:val="007F357C"/>
    <w:rsid w:val="007F443C"/>
    <w:rsid w:val="007F5AE2"/>
    <w:rsid w:val="007F6074"/>
    <w:rsid w:val="007F6BE4"/>
    <w:rsid w:val="00800849"/>
    <w:rsid w:val="008023F5"/>
    <w:rsid w:val="008026FA"/>
    <w:rsid w:val="0081077D"/>
    <w:rsid w:val="0081146A"/>
    <w:rsid w:val="008137FC"/>
    <w:rsid w:val="00813906"/>
    <w:rsid w:val="0081704B"/>
    <w:rsid w:val="00824B3A"/>
    <w:rsid w:val="00824CFC"/>
    <w:rsid w:val="00825479"/>
    <w:rsid w:val="00826296"/>
    <w:rsid w:val="00827BC0"/>
    <w:rsid w:val="008320F3"/>
    <w:rsid w:val="00833485"/>
    <w:rsid w:val="00834375"/>
    <w:rsid w:val="00834C64"/>
    <w:rsid w:val="0083698F"/>
    <w:rsid w:val="0084399E"/>
    <w:rsid w:val="00847E2D"/>
    <w:rsid w:val="0085160E"/>
    <w:rsid w:val="0085216E"/>
    <w:rsid w:val="00854550"/>
    <w:rsid w:val="00855B2A"/>
    <w:rsid w:val="00855CD8"/>
    <w:rsid w:val="00856BC2"/>
    <w:rsid w:val="00862E67"/>
    <w:rsid w:val="00864FBA"/>
    <w:rsid w:val="00866375"/>
    <w:rsid w:val="00870A74"/>
    <w:rsid w:val="008728C6"/>
    <w:rsid w:val="008765F6"/>
    <w:rsid w:val="008772F3"/>
    <w:rsid w:val="008816DF"/>
    <w:rsid w:val="00882230"/>
    <w:rsid w:val="00882819"/>
    <w:rsid w:val="00883818"/>
    <w:rsid w:val="00892093"/>
    <w:rsid w:val="0089293C"/>
    <w:rsid w:val="00892D49"/>
    <w:rsid w:val="0089524D"/>
    <w:rsid w:val="00897F02"/>
    <w:rsid w:val="008A3E92"/>
    <w:rsid w:val="008B1AB4"/>
    <w:rsid w:val="008B1BDA"/>
    <w:rsid w:val="008B2CAD"/>
    <w:rsid w:val="008B4026"/>
    <w:rsid w:val="008B4898"/>
    <w:rsid w:val="008B6538"/>
    <w:rsid w:val="008B7A4C"/>
    <w:rsid w:val="008C1C2B"/>
    <w:rsid w:val="008C26C7"/>
    <w:rsid w:val="008C46F7"/>
    <w:rsid w:val="008C5617"/>
    <w:rsid w:val="008C7DD4"/>
    <w:rsid w:val="008D0A53"/>
    <w:rsid w:val="008D2414"/>
    <w:rsid w:val="008D40B8"/>
    <w:rsid w:val="008D40E6"/>
    <w:rsid w:val="008D7DF8"/>
    <w:rsid w:val="008E03FA"/>
    <w:rsid w:val="008E25D9"/>
    <w:rsid w:val="008E4FC1"/>
    <w:rsid w:val="008E6761"/>
    <w:rsid w:val="008F1E10"/>
    <w:rsid w:val="008F5570"/>
    <w:rsid w:val="008F5FF6"/>
    <w:rsid w:val="008F628C"/>
    <w:rsid w:val="008F66E4"/>
    <w:rsid w:val="009017E8"/>
    <w:rsid w:val="00902033"/>
    <w:rsid w:val="00904956"/>
    <w:rsid w:val="009066AE"/>
    <w:rsid w:val="009102F4"/>
    <w:rsid w:val="00914307"/>
    <w:rsid w:val="00915ED8"/>
    <w:rsid w:val="00915F26"/>
    <w:rsid w:val="00917E02"/>
    <w:rsid w:val="00921AA7"/>
    <w:rsid w:val="00927777"/>
    <w:rsid w:val="00930030"/>
    <w:rsid w:val="00932C1C"/>
    <w:rsid w:val="00933D11"/>
    <w:rsid w:val="009412E9"/>
    <w:rsid w:val="00942819"/>
    <w:rsid w:val="00943D12"/>
    <w:rsid w:val="00946833"/>
    <w:rsid w:val="009517E9"/>
    <w:rsid w:val="00955589"/>
    <w:rsid w:val="009569CA"/>
    <w:rsid w:val="00956C8B"/>
    <w:rsid w:val="00956F53"/>
    <w:rsid w:val="009572E5"/>
    <w:rsid w:val="0096059B"/>
    <w:rsid w:val="009665AB"/>
    <w:rsid w:val="00966D93"/>
    <w:rsid w:val="00970692"/>
    <w:rsid w:val="0097371B"/>
    <w:rsid w:val="009774AD"/>
    <w:rsid w:val="00977BED"/>
    <w:rsid w:val="009864AB"/>
    <w:rsid w:val="00993C96"/>
    <w:rsid w:val="0099427B"/>
    <w:rsid w:val="00994460"/>
    <w:rsid w:val="009A104B"/>
    <w:rsid w:val="009A231F"/>
    <w:rsid w:val="009A40AC"/>
    <w:rsid w:val="009B1F70"/>
    <w:rsid w:val="009B6440"/>
    <w:rsid w:val="009C0C43"/>
    <w:rsid w:val="009C15D9"/>
    <w:rsid w:val="009C274A"/>
    <w:rsid w:val="009C3C60"/>
    <w:rsid w:val="009C68C4"/>
    <w:rsid w:val="009C7848"/>
    <w:rsid w:val="009D2A5D"/>
    <w:rsid w:val="009E0854"/>
    <w:rsid w:val="009E188D"/>
    <w:rsid w:val="009E46F8"/>
    <w:rsid w:val="009F015C"/>
    <w:rsid w:val="009F2D0A"/>
    <w:rsid w:val="009F4D44"/>
    <w:rsid w:val="00A0197A"/>
    <w:rsid w:val="00A02B1E"/>
    <w:rsid w:val="00A05D52"/>
    <w:rsid w:val="00A10152"/>
    <w:rsid w:val="00A10165"/>
    <w:rsid w:val="00A11F21"/>
    <w:rsid w:val="00A12DA3"/>
    <w:rsid w:val="00A139B0"/>
    <w:rsid w:val="00A2001E"/>
    <w:rsid w:val="00A214FE"/>
    <w:rsid w:val="00A25FC9"/>
    <w:rsid w:val="00A27F8E"/>
    <w:rsid w:val="00A30349"/>
    <w:rsid w:val="00A309A2"/>
    <w:rsid w:val="00A361E3"/>
    <w:rsid w:val="00A403AF"/>
    <w:rsid w:val="00A40AFF"/>
    <w:rsid w:val="00A41FB6"/>
    <w:rsid w:val="00A42656"/>
    <w:rsid w:val="00A43A99"/>
    <w:rsid w:val="00A443CF"/>
    <w:rsid w:val="00A446B5"/>
    <w:rsid w:val="00A468BC"/>
    <w:rsid w:val="00A518B2"/>
    <w:rsid w:val="00A546DC"/>
    <w:rsid w:val="00A557C7"/>
    <w:rsid w:val="00A571A3"/>
    <w:rsid w:val="00A5778C"/>
    <w:rsid w:val="00A60F17"/>
    <w:rsid w:val="00A63AFC"/>
    <w:rsid w:val="00A6548B"/>
    <w:rsid w:val="00A71EC9"/>
    <w:rsid w:val="00A72712"/>
    <w:rsid w:val="00A72D07"/>
    <w:rsid w:val="00A72E45"/>
    <w:rsid w:val="00A759BC"/>
    <w:rsid w:val="00A7764F"/>
    <w:rsid w:val="00A81A88"/>
    <w:rsid w:val="00A824C4"/>
    <w:rsid w:val="00A84F51"/>
    <w:rsid w:val="00A85A3F"/>
    <w:rsid w:val="00A90492"/>
    <w:rsid w:val="00A944B0"/>
    <w:rsid w:val="00A96294"/>
    <w:rsid w:val="00A97C66"/>
    <w:rsid w:val="00AA2137"/>
    <w:rsid w:val="00AA24C4"/>
    <w:rsid w:val="00AA282E"/>
    <w:rsid w:val="00AA33A0"/>
    <w:rsid w:val="00AA3ABB"/>
    <w:rsid w:val="00AA7FED"/>
    <w:rsid w:val="00AB018F"/>
    <w:rsid w:val="00AB1330"/>
    <w:rsid w:val="00AB13BF"/>
    <w:rsid w:val="00AB1FEC"/>
    <w:rsid w:val="00AB2376"/>
    <w:rsid w:val="00AB27D4"/>
    <w:rsid w:val="00AB2F0D"/>
    <w:rsid w:val="00AB3EDF"/>
    <w:rsid w:val="00AB5267"/>
    <w:rsid w:val="00AB6B5A"/>
    <w:rsid w:val="00AB7F1F"/>
    <w:rsid w:val="00AC03DD"/>
    <w:rsid w:val="00AC4067"/>
    <w:rsid w:val="00AC7A81"/>
    <w:rsid w:val="00AD3189"/>
    <w:rsid w:val="00AE2066"/>
    <w:rsid w:val="00AE42E3"/>
    <w:rsid w:val="00AE5A60"/>
    <w:rsid w:val="00AE6D7E"/>
    <w:rsid w:val="00AF3738"/>
    <w:rsid w:val="00AF38DF"/>
    <w:rsid w:val="00AF7F37"/>
    <w:rsid w:val="00B00081"/>
    <w:rsid w:val="00B15145"/>
    <w:rsid w:val="00B16D55"/>
    <w:rsid w:val="00B17BDC"/>
    <w:rsid w:val="00B2163B"/>
    <w:rsid w:val="00B22123"/>
    <w:rsid w:val="00B22237"/>
    <w:rsid w:val="00B26BC8"/>
    <w:rsid w:val="00B31017"/>
    <w:rsid w:val="00B31A9A"/>
    <w:rsid w:val="00B3374E"/>
    <w:rsid w:val="00B33F20"/>
    <w:rsid w:val="00B35CF6"/>
    <w:rsid w:val="00B35E27"/>
    <w:rsid w:val="00B4270B"/>
    <w:rsid w:val="00B444A0"/>
    <w:rsid w:val="00B4528A"/>
    <w:rsid w:val="00B4649F"/>
    <w:rsid w:val="00B52C8E"/>
    <w:rsid w:val="00B552D9"/>
    <w:rsid w:val="00B5558F"/>
    <w:rsid w:val="00B630ED"/>
    <w:rsid w:val="00B63B4A"/>
    <w:rsid w:val="00B6759C"/>
    <w:rsid w:val="00B70D8A"/>
    <w:rsid w:val="00B72CD8"/>
    <w:rsid w:val="00B72F87"/>
    <w:rsid w:val="00B74ECB"/>
    <w:rsid w:val="00B76CE4"/>
    <w:rsid w:val="00B76F93"/>
    <w:rsid w:val="00B842CF"/>
    <w:rsid w:val="00B84AFB"/>
    <w:rsid w:val="00B858ED"/>
    <w:rsid w:val="00B85FA7"/>
    <w:rsid w:val="00B86886"/>
    <w:rsid w:val="00B92877"/>
    <w:rsid w:val="00B936C2"/>
    <w:rsid w:val="00B964C6"/>
    <w:rsid w:val="00B97008"/>
    <w:rsid w:val="00B97956"/>
    <w:rsid w:val="00BA3E00"/>
    <w:rsid w:val="00BA4BE4"/>
    <w:rsid w:val="00BA70A6"/>
    <w:rsid w:val="00BB42F3"/>
    <w:rsid w:val="00BB5C76"/>
    <w:rsid w:val="00BC28E4"/>
    <w:rsid w:val="00BC2D61"/>
    <w:rsid w:val="00BC30CB"/>
    <w:rsid w:val="00BC4A4F"/>
    <w:rsid w:val="00BC5F2C"/>
    <w:rsid w:val="00BC63A4"/>
    <w:rsid w:val="00BC7F3B"/>
    <w:rsid w:val="00BD165B"/>
    <w:rsid w:val="00BE0578"/>
    <w:rsid w:val="00BE0967"/>
    <w:rsid w:val="00BE0ADC"/>
    <w:rsid w:val="00BE0B38"/>
    <w:rsid w:val="00BE1125"/>
    <w:rsid w:val="00BE2138"/>
    <w:rsid w:val="00BE3457"/>
    <w:rsid w:val="00BE38CE"/>
    <w:rsid w:val="00C0173F"/>
    <w:rsid w:val="00C06E1E"/>
    <w:rsid w:val="00C14730"/>
    <w:rsid w:val="00C22785"/>
    <w:rsid w:val="00C237D4"/>
    <w:rsid w:val="00C23AB5"/>
    <w:rsid w:val="00C23DB7"/>
    <w:rsid w:val="00C24B12"/>
    <w:rsid w:val="00C263CF"/>
    <w:rsid w:val="00C265DE"/>
    <w:rsid w:val="00C27AEA"/>
    <w:rsid w:val="00C300EC"/>
    <w:rsid w:val="00C31638"/>
    <w:rsid w:val="00C33246"/>
    <w:rsid w:val="00C335D6"/>
    <w:rsid w:val="00C33F23"/>
    <w:rsid w:val="00C37762"/>
    <w:rsid w:val="00C40769"/>
    <w:rsid w:val="00C41A91"/>
    <w:rsid w:val="00C43750"/>
    <w:rsid w:val="00C43BCB"/>
    <w:rsid w:val="00C5307D"/>
    <w:rsid w:val="00C53099"/>
    <w:rsid w:val="00C545D7"/>
    <w:rsid w:val="00C63C4A"/>
    <w:rsid w:val="00C65836"/>
    <w:rsid w:val="00C70C15"/>
    <w:rsid w:val="00C72ECD"/>
    <w:rsid w:val="00C74F50"/>
    <w:rsid w:val="00C757FF"/>
    <w:rsid w:val="00C82D3F"/>
    <w:rsid w:val="00C8439B"/>
    <w:rsid w:val="00C84D08"/>
    <w:rsid w:val="00C85E33"/>
    <w:rsid w:val="00C875DC"/>
    <w:rsid w:val="00C932F4"/>
    <w:rsid w:val="00C9561F"/>
    <w:rsid w:val="00C97CD8"/>
    <w:rsid w:val="00CA0009"/>
    <w:rsid w:val="00CA0757"/>
    <w:rsid w:val="00CA172E"/>
    <w:rsid w:val="00CA17AC"/>
    <w:rsid w:val="00CA44D4"/>
    <w:rsid w:val="00CA55A4"/>
    <w:rsid w:val="00CA722F"/>
    <w:rsid w:val="00CB0BDB"/>
    <w:rsid w:val="00CB3F8D"/>
    <w:rsid w:val="00CB4628"/>
    <w:rsid w:val="00CB6B1E"/>
    <w:rsid w:val="00CB6C28"/>
    <w:rsid w:val="00CB7389"/>
    <w:rsid w:val="00CC0332"/>
    <w:rsid w:val="00CC0C77"/>
    <w:rsid w:val="00CC73FE"/>
    <w:rsid w:val="00CD010A"/>
    <w:rsid w:val="00CD1D95"/>
    <w:rsid w:val="00CD3130"/>
    <w:rsid w:val="00CD40D1"/>
    <w:rsid w:val="00CD4E7A"/>
    <w:rsid w:val="00CD57B7"/>
    <w:rsid w:val="00CD622D"/>
    <w:rsid w:val="00CD6764"/>
    <w:rsid w:val="00CD6BC6"/>
    <w:rsid w:val="00CD6C85"/>
    <w:rsid w:val="00CD77AA"/>
    <w:rsid w:val="00CE0BA7"/>
    <w:rsid w:val="00CE2B10"/>
    <w:rsid w:val="00CE2D95"/>
    <w:rsid w:val="00CE4B33"/>
    <w:rsid w:val="00CE4CA1"/>
    <w:rsid w:val="00CF47FD"/>
    <w:rsid w:val="00CF6502"/>
    <w:rsid w:val="00CF703F"/>
    <w:rsid w:val="00CF720E"/>
    <w:rsid w:val="00CF76BF"/>
    <w:rsid w:val="00D04B06"/>
    <w:rsid w:val="00D102A6"/>
    <w:rsid w:val="00D115D4"/>
    <w:rsid w:val="00D1291C"/>
    <w:rsid w:val="00D13AF7"/>
    <w:rsid w:val="00D14D1E"/>
    <w:rsid w:val="00D14F4A"/>
    <w:rsid w:val="00D16358"/>
    <w:rsid w:val="00D16A1F"/>
    <w:rsid w:val="00D16BD7"/>
    <w:rsid w:val="00D2038D"/>
    <w:rsid w:val="00D20C00"/>
    <w:rsid w:val="00D21DEC"/>
    <w:rsid w:val="00D21FBE"/>
    <w:rsid w:val="00D25C21"/>
    <w:rsid w:val="00D25D57"/>
    <w:rsid w:val="00D32B23"/>
    <w:rsid w:val="00D32F62"/>
    <w:rsid w:val="00D43B87"/>
    <w:rsid w:val="00D460FC"/>
    <w:rsid w:val="00D46E8B"/>
    <w:rsid w:val="00D52B75"/>
    <w:rsid w:val="00D53163"/>
    <w:rsid w:val="00D53F87"/>
    <w:rsid w:val="00D540A3"/>
    <w:rsid w:val="00D56DC4"/>
    <w:rsid w:val="00D5790B"/>
    <w:rsid w:val="00D57D82"/>
    <w:rsid w:val="00D60229"/>
    <w:rsid w:val="00D605D2"/>
    <w:rsid w:val="00D60C76"/>
    <w:rsid w:val="00D64702"/>
    <w:rsid w:val="00D66B19"/>
    <w:rsid w:val="00D71BA0"/>
    <w:rsid w:val="00D72AB7"/>
    <w:rsid w:val="00D856AA"/>
    <w:rsid w:val="00D85B1D"/>
    <w:rsid w:val="00D900EB"/>
    <w:rsid w:val="00DA09F9"/>
    <w:rsid w:val="00DA6373"/>
    <w:rsid w:val="00DB090D"/>
    <w:rsid w:val="00DB1FA9"/>
    <w:rsid w:val="00DB3084"/>
    <w:rsid w:val="00DB4738"/>
    <w:rsid w:val="00DB5696"/>
    <w:rsid w:val="00DB6293"/>
    <w:rsid w:val="00DB7462"/>
    <w:rsid w:val="00DC09CB"/>
    <w:rsid w:val="00DC0B02"/>
    <w:rsid w:val="00DC2FA8"/>
    <w:rsid w:val="00DC5FD5"/>
    <w:rsid w:val="00DC6FA9"/>
    <w:rsid w:val="00DD067B"/>
    <w:rsid w:val="00DD0AE6"/>
    <w:rsid w:val="00DD2065"/>
    <w:rsid w:val="00DD5441"/>
    <w:rsid w:val="00DD620F"/>
    <w:rsid w:val="00DD651E"/>
    <w:rsid w:val="00DE07D8"/>
    <w:rsid w:val="00DE15B1"/>
    <w:rsid w:val="00DE4F9B"/>
    <w:rsid w:val="00DE5AFA"/>
    <w:rsid w:val="00DE5BFB"/>
    <w:rsid w:val="00DE67D4"/>
    <w:rsid w:val="00DF1481"/>
    <w:rsid w:val="00DF1DBE"/>
    <w:rsid w:val="00DF2488"/>
    <w:rsid w:val="00DF2D90"/>
    <w:rsid w:val="00DF75F2"/>
    <w:rsid w:val="00DF7D12"/>
    <w:rsid w:val="00E03DD0"/>
    <w:rsid w:val="00E046A0"/>
    <w:rsid w:val="00E05A4D"/>
    <w:rsid w:val="00E102E4"/>
    <w:rsid w:val="00E12A70"/>
    <w:rsid w:val="00E1719D"/>
    <w:rsid w:val="00E171B9"/>
    <w:rsid w:val="00E2046D"/>
    <w:rsid w:val="00E21AA3"/>
    <w:rsid w:val="00E2344F"/>
    <w:rsid w:val="00E3064A"/>
    <w:rsid w:val="00E32FA8"/>
    <w:rsid w:val="00E412FB"/>
    <w:rsid w:val="00E4171A"/>
    <w:rsid w:val="00E424F6"/>
    <w:rsid w:val="00E43F04"/>
    <w:rsid w:val="00E46ADE"/>
    <w:rsid w:val="00E47638"/>
    <w:rsid w:val="00E50777"/>
    <w:rsid w:val="00E55AFA"/>
    <w:rsid w:val="00E55EFD"/>
    <w:rsid w:val="00E60894"/>
    <w:rsid w:val="00E61059"/>
    <w:rsid w:val="00E61564"/>
    <w:rsid w:val="00E632D8"/>
    <w:rsid w:val="00E645B0"/>
    <w:rsid w:val="00E65FFB"/>
    <w:rsid w:val="00E67B19"/>
    <w:rsid w:val="00E7029E"/>
    <w:rsid w:val="00E74B1D"/>
    <w:rsid w:val="00E858C6"/>
    <w:rsid w:val="00E86657"/>
    <w:rsid w:val="00E878AC"/>
    <w:rsid w:val="00E879EA"/>
    <w:rsid w:val="00E92875"/>
    <w:rsid w:val="00E956AF"/>
    <w:rsid w:val="00E968DC"/>
    <w:rsid w:val="00EB0344"/>
    <w:rsid w:val="00EB26FE"/>
    <w:rsid w:val="00EB5ADB"/>
    <w:rsid w:val="00EC0D25"/>
    <w:rsid w:val="00EC27EC"/>
    <w:rsid w:val="00EC4920"/>
    <w:rsid w:val="00EC4A57"/>
    <w:rsid w:val="00EC50F8"/>
    <w:rsid w:val="00EC5138"/>
    <w:rsid w:val="00EC597D"/>
    <w:rsid w:val="00ED51C9"/>
    <w:rsid w:val="00ED56F3"/>
    <w:rsid w:val="00ED62CC"/>
    <w:rsid w:val="00EE05D1"/>
    <w:rsid w:val="00EE0C31"/>
    <w:rsid w:val="00EE74B9"/>
    <w:rsid w:val="00EE7C7E"/>
    <w:rsid w:val="00EF1BF7"/>
    <w:rsid w:val="00EF3B04"/>
    <w:rsid w:val="00EF5D69"/>
    <w:rsid w:val="00EF6332"/>
    <w:rsid w:val="00F05DF9"/>
    <w:rsid w:val="00F1089E"/>
    <w:rsid w:val="00F13643"/>
    <w:rsid w:val="00F14E02"/>
    <w:rsid w:val="00F21B45"/>
    <w:rsid w:val="00F2277B"/>
    <w:rsid w:val="00F2503A"/>
    <w:rsid w:val="00F2662C"/>
    <w:rsid w:val="00F26659"/>
    <w:rsid w:val="00F30534"/>
    <w:rsid w:val="00F32F40"/>
    <w:rsid w:val="00F3466E"/>
    <w:rsid w:val="00F348F9"/>
    <w:rsid w:val="00F35A61"/>
    <w:rsid w:val="00F42A46"/>
    <w:rsid w:val="00F42A5A"/>
    <w:rsid w:val="00F44DDC"/>
    <w:rsid w:val="00F45E30"/>
    <w:rsid w:val="00F460D2"/>
    <w:rsid w:val="00F505CB"/>
    <w:rsid w:val="00F52A9D"/>
    <w:rsid w:val="00F52E83"/>
    <w:rsid w:val="00F53FDD"/>
    <w:rsid w:val="00F54368"/>
    <w:rsid w:val="00F545A7"/>
    <w:rsid w:val="00F57393"/>
    <w:rsid w:val="00F60512"/>
    <w:rsid w:val="00F61889"/>
    <w:rsid w:val="00F646DF"/>
    <w:rsid w:val="00F64C42"/>
    <w:rsid w:val="00F65CFD"/>
    <w:rsid w:val="00F704BD"/>
    <w:rsid w:val="00F7605D"/>
    <w:rsid w:val="00F84405"/>
    <w:rsid w:val="00F8645C"/>
    <w:rsid w:val="00F866C9"/>
    <w:rsid w:val="00F91DC6"/>
    <w:rsid w:val="00F93A97"/>
    <w:rsid w:val="00F942A1"/>
    <w:rsid w:val="00FA6434"/>
    <w:rsid w:val="00FA73AA"/>
    <w:rsid w:val="00FB0DA7"/>
    <w:rsid w:val="00FB2778"/>
    <w:rsid w:val="00FB291A"/>
    <w:rsid w:val="00FB336C"/>
    <w:rsid w:val="00FC0E2C"/>
    <w:rsid w:val="00FC33F8"/>
    <w:rsid w:val="00FC6FED"/>
    <w:rsid w:val="00FC77EA"/>
    <w:rsid w:val="00FC7A97"/>
    <w:rsid w:val="00FD0782"/>
    <w:rsid w:val="00FD76BB"/>
    <w:rsid w:val="00FE3DAB"/>
    <w:rsid w:val="00FE44A4"/>
    <w:rsid w:val="00FE5E62"/>
    <w:rsid w:val="00FE6F14"/>
    <w:rsid w:val="00FF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292EDE-36BB-48E7-AC7F-A3FF08A90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1E0A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27BC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27BC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27BC0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CD622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D622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D622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D622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D622D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617746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825479"/>
    <w:rPr>
      <w:color w:val="0563C1" w:themeColor="hyperlink"/>
      <w:u w:val="single"/>
    </w:rPr>
  </w:style>
  <w:style w:type="character" w:styleId="af">
    <w:name w:val="Placeholder Text"/>
    <w:basedOn w:val="a0"/>
    <w:uiPriority w:val="99"/>
    <w:semiHidden/>
    <w:rsid w:val="00E50777"/>
    <w:rPr>
      <w:color w:val="808080"/>
    </w:rPr>
  </w:style>
  <w:style w:type="paragraph" w:styleId="af0">
    <w:name w:val="header"/>
    <w:basedOn w:val="a"/>
    <w:link w:val="af1"/>
    <w:uiPriority w:val="99"/>
    <w:unhideWhenUsed/>
    <w:rsid w:val="00B0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B00081"/>
  </w:style>
  <w:style w:type="paragraph" w:styleId="af2">
    <w:name w:val="footer"/>
    <w:basedOn w:val="a"/>
    <w:link w:val="af3"/>
    <w:uiPriority w:val="99"/>
    <w:unhideWhenUsed/>
    <w:rsid w:val="00B000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B00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922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EFC05-06B0-4A52-9554-CF99F3BCE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2953</Words>
  <Characters>21296</Characters>
  <Application>Microsoft Office Word</Application>
  <DocSecurity>0</DocSecurity>
  <Lines>734</Lines>
  <Paragraphs>247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Мельничану Лилия Николаевна</cp:lastModifiedBy>
  <cp:revision>3</cp:revision>
  <cp:lastPrinted>2025-12-19T06:30:00Z</cp:lastPrinted>
  <dcterms:created xsi:type="dcterms:W3CDTF">2026-02-06T10:36:00Z</dcterms:created>
  <dcterms:modified xsi:type="dcterms:W3CDTF">2026-02-06T10:36:00Z</dcterms:modified>
</cp:coreProperties>
</file>